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603DD769"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AD3FE3">
        <w:rPr>
          <w:rFonts w:ascii="Arial" w:hAnsi="Arial" w:cs="Arial"/>
          <w:b/>
          <w:sz w:val="24"/>
          <w:szCs w:val="24"/>
        </w:rPr>
        <w:t>4</w:t>
      </w:r>
      <w:r w:rsidR="00E23345">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18</w:t>
      </w:r>
      <w:r w:rsidR="00E23345">
        <w:rPr>
          <w:rFonts w:ascii="Arial" w:hAnsi="Arial" w:cs="Arial"/>
          <w:b/>
          <w:sz w:val="24"/>
          <w:szCs w:val="24"/>
        </w:rPr>
        <w:t>1</w:t>
      </w:r>
      <w:r w:rsidR="00247F25">
        <w:rPr>
          <w:rFonts w:ascii="Arial" w:hAnsi="Arial" w:cs="Arial"/>
          <w:b/>
          <w:sz w:val="24"/>
          <w:szCs w:val="24"/>
        </w:rPr>
        <w:t>0911</w:t>
      </w:r>
    </w:p>
    <w:p w14:paraId="7B06AEC4" w14:textId="6F838709" w:rsidR="007F637A" w:rsidRDefault="00E23345" w:rsidP="007F637A">
      <w:pPr>
        <w:tabs>
          <w:tab w:val="right" w:pos="9630"/>
        </w:tabs>
        <w:spacing w:after="0"/>
        <w:jc w:val="both"/>
        <w:rPr>
          <w:rFonts w:ascii="Arial" w:hAnsi="Arial" w:cs="Arial"/>
          <w:b/>
          <w:sz w:val="24"/>
          <w:szCs w:val="24"/>
        </w:rPr>
      </w:pPr>
      <w:r>
        <w:rPr>
          <w:rFonts w:ascii="Arial" w:hAnsi="Arial" w:cs="Arial"/>
          <w:b/>
          <w:sz w:val="24"/>
          <w:szCs w:val="24"/>
        </w:rPr>
        <w:t>8</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12</w:t>
      </w:r>
      <w:r w:rsidR="007F637A" w:rsidRPr="00C615E8">
        <w:rPr>
          <w:rFonts w:ascii="Arial" w:hAnsi="Arial" w:cs="Arial"/>
          <w:b/>
          <w:sz w:val="24"/>
          <w:szCs w:val="24"/>
          <w:vertAlign w:val="superscript"/>
        </w:rPr>
        <w:t>th</w:t>
      </w:r>
      <w:r w:rsidR="007F637A">
        <w:rPr>
          <w:rFonts w:ascii="Arial" w:hAnsi="Arial" w:cs="Arial"/>
          <w:b/>
          <w:sz w:val="24"/>
          <w:szCs w:val="24"/>
        </w:rPr>
        <w:t xml:space="preserve"> </w:t>
      </w:r>
      <w:r>
        <w:rPr>
          <w:rFonts w:ascii="Arial" w:hAnsi="Arial" w:cs="Arial"/>
          <w:b/>
          <w:sz w:val="24"/>
          <w:szCs w:val="24"/>
        </w:rPr>
        <w:t>October</w:t>
      </w:r>
      <w:r w:rsidR="007F637A">
        <w:rPr>
          <w:rFonts w:ascii="Arial" w:hAnsi="Arial" w:cs="Arial"/>
          <w:b/>
          <w:sz w:val="24"/>
          <w:szCs w:val="24"/>
        </w:rPr>
        <w:t xml:space="preserve"> 201</w:t>
      </w:r>
      <w:r w:rsidR="00AD3FE3">
        <w:rPr>
          <w:rFonts w:ascii="Arial" w:hAnsi="Arial" w:cs="Arial"/>
          <w:b/>
          <w:sz w:val="24"/>
          <w:szCs w:val="24"/>
        </w:rPr>
        <w:t>8</w:t>
      </w:r>
    </w:p>
    <w:p w14:paraId="4A6B87B1" w14:textId="4D8565EB" w:rsidR="007F637A" w:rsidRPr="00FD021C" w:rsidRDefault="00E23345" w:rsidP="007F637A">
      <w:pPr>
        <w:tabs>
          <w:tab w:val="right" w:pos="9630"/>
        </w:tabs>
        <w:spacing w:after="0"/>
        <w:jc w:val="both"/>
        <w:rPr>
          <w:rFonts w:ascii="Arial" w:hAnsi="Arial" w:cs="Arial"/>
          <w:b/>
          <w:sz w:val="24"/>
          <w:szCs w:val="24"/>
        </w:rPr>
      </w:pPr>
      <w:r>
        <w:rPr>
          <w:rFonts w:ascii="Arial" w:hAnsi="Arial"/>
          <w:b/>
          <w:sz w:val="24"/>
          <w:lang w:eastAsia="zh-CN"/>
        </w:rPr>
        <w:t>Chengdu, China</w:t>
      </w:r>
    </w:p>
    <w:p w14:paraId="64343616" w14:textId="77777777" w:rsidR="00E90E49" w:rsidRPr="007F637A" w:rsidRDefault="00E90E49" w:rsidP="00357380">
      <w:pPr>
        <w:pStyle w:val="3GPPHeader"/>
      </w:pPr>
    </w:p>
    <w:p w14:paraId="420BC6C1" w14:textId="1B8D1DE7"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6.1.</w:t>
      </w:r>
      <w:r w:rsidR="002C4161">
        <w:rPr>
          <w:sz w:val="22"/>
          <w:szCs w:val="22"/>
          <w:lang w:val="sv-FI"/>
        </w:rPr>
        <w:t>5</w:t>
      </w:r>
      <w:r w:rsidR="00CC32A2">
        <w:rPr>
          <w:sz w:val="22"/>
          <w:szCs w:val="22"/>
          <w:lang w:val="sv-FI"/>
        </w:rPr>
        <w:t>.</w:t>
      </w:r>
      <w:r w:rsidR="002C4161">
        <w:rPr>
          <w:sz w:val="22"/>
          <w:szCs w:val="22"/>
          <w:lang w:val="sv-FI"/>
        </w:rPr>
        <w:t>1.</w:t>
      </w:r>
      <w:r w:rsidR="00E33756">
        <w:rPr>
          <w:sz w:val="22"/>
          <w:szCs w:val="22"/>
          <w:lang w:val="sv-FI"/>
        </w:rPr>
        <w:t>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08377B92"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694A9F">
        <w:rPr>
          <w:sz w:val="22"/>
          <w:szCs w:val="22"/>
        </w:rPr>
        <w:t>Maintenance</w:t>
      </w:r>
      <w:r w:rsidR="000F360A" w:rsidRPr="000F360A">
        <w:rPr>
          <w:sz w:val="22"/>
          <w:szCs w:val="22"/>
        </w:rPr>
        <w:t xml:space="preserve"> </w:t>
      </w:r>
      <w:r w:rsidR="00694A9F">
        <w:rPr>
          <w:sz w:val="22"/>
          <w:szCs w:val="22"/>
        </w:rPr>
        <w:t>for</w:t>
      </w:r>
      <w:r w:rsidR="002C4161">
        <w:rPr>
          <w:sz w:val="22"/>
          <w:szCs w:val="22"/>
        </w:rPr>
        <w:t xml:space="preserve"> </w:t>
      </w:r>
      <w:r w:rsidR="007D6536">
        <w:rPr>
          <w:sz w:val="22"/>
          <w:szCs w:val="22"/>
        </w:rPr>
        <w:t>semi-persistent scheduling</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6F4EC2B8" w:rsidR="00E90E49" w:rsidRPr="00CE0424" w:rsidRDefault="00230D18" w:rsidP="00CE0424">
      <w:pPr>
        <w:pStyle w:val="Heading1"/>
      </w:pPr>
      <w:r>
        <w:t>1</w:t>
      </w:r>
      <w:r>
        <w:tab/>
      </w:r>
      <w:r w:rsidR="00E90E49" w:rsidRPr="00CE0424">
        <w:t>Introduction</w:t>
      </w:r>
    </w:p>
    <w:p w14:paraId="5A09D3F8" w14:textId="0570C2C5" w:rsidR="00E23345" w:rsidRDefault="00E23345" w:rsidP="000F360A">
      <w:pPr>
        <w:pStyle w:val="BodyText"/>
      </w:pPr>
      <w:r>
        <w:t>In this contribution, w</w:t>
      </w:r>
      <w:r w:rsidRPr="00E23345">
        <w:rPr>
          <w:rFonts w:hint="eastAsia"/>
        </w:rPr>
        <w:t xml:space="preserve">e identify and discuss the issues </w:t>
      </w:r>
      <w:r w:rsidRPr="00E23345">
        <w:t xml:space="preserve">on </w:t>
      </w:r>
      <w:r>
        <w:t xml:space="preserve">the Rel-15 maintenance agenda item for </w:t>
      </w:r>
      <w:r w:rsidR="007D6536">
        <w:t>semi-persistent scheduling</w:t>
      </w:r>
      <w:r w:rsidR="002C4161">
        <w:t xml:space="preserve"> </w:t>
      </w:r>
      <w:r>
        <w:t xml:space="preserve">for </w:t>
      </w:r>
      <w:r w:rsidR="002C4161">
        <w:t>NB-IoT</w:t>
      </w:r>
      <w:r>
        <w:t>.</w:t>
      </w:r>
    </w:p>
    <w:p w14:paraId="2DFA4EB0" w14:textId="33F49BD3" w:rsidR="008A2855" w:rsidRDefault="008A2855" w:rsidP="008A2855">
      <w:pPr>
        <w:pStyle w:val="Heading1"/>
      </w:pPr>
      <w:r>
        <w:t>2</w:t>
      </w:r>
      <w:r>
        <w:tab/>
        <w:t>Key issues and proposals</w:t>
      </w:r>
    </w:p>
    <w:p w14:paraId="1774E267" w14:textId="63FF7601" w:rsidR="008A2855" w:rsidRPr="000D3CFB" w:rsidRDefault="008A2855" w:rsidP="008A2855">
      <w:pPr>
        <w:pStyle w:val="Heading2"/>
        <w:rPr>
          <w:rFonts w:ascii="Times New Roman" w:hAnsi="Times New Roman"/>
          <w:sz w:val="20"/>
        </w:rPr>
      </w:pPr>
      <w:r>
        <w:t>2</w:t>
      </w:r>
      <w:r w:rsidRPr="000D3CFB">
        <w:t>.</w:t>
      </w:r>
      <w:r>
        <w:t>1</w:t>
      </w:r>
      <w:r w:rsidRPr="000D3CFB">
        <w:tab/>
      </w:r>
      <w:r w:rsidR="003B3A42">
        <w:t>Timeline</w:t>
      </w:r>
      <w:r w:rsidR="00BC7ACE">
        <w:t xml:space="preserve"> issue for collision with NPDSCH</w:t>
      </w:r>
      <w:r w:rsidR="003B3A42">
        <w:t xml:space="preserve"> </w:t>
      </w:r>
    </w:p>
    <w:p w14:paraId="002ABBE7" w14:textId="3F7DB9E6" w:rsidR="00B25138" w:rsidRDefault="00FB7F12" w:rsidP="008A2855">
      <w:pPr>
        <w:pStyle w:val="BodyText"/>
      </w:pPr>
      <w:r>
        <w:t xml:space="preserve">In last RAN1 meeting, the collision handling between </w:t>
      </w:r>
      <w:r w:rsidR="006E15B3">
        <w:t xml:space="preserve">UL SPS </w:t>
      </w:r>
      <w:r>
        <w:t xml:space="preserve">and NPDSCH was </w:t>
      </w:r>
      <w:r w:rsidR="006E15B3">
        <w:t>discussed with the following agreement</w:t>
      </w:r>
      <w:r>
        <w:t>.</w:t>
      </w:r>
    </w:p>
    <w:p w14:paraId="555195D4" w14:textId="77777777" w:rsidR="00247F25" w:rsidRDefault="00247F25" w:rsidP="008A2855">
      <w:pPr>
        <w:pStyle w:val="BodyText"/>
      </w:pPr>
    </w:p>
    <w:p w14:paraId="540C81A6" w14:textId="7132494F" w:rsidR="00BC7ACE" w:rsidRDefault="006E15B3" w:rsidP="008A2855">
      <w:pPr>
        <w:pStyle w:val="BodyText"/>
        <w:rPr>
          <w:b/>
        </w:rPr>
      </w:pPr>
      <w:r>
        <w:rPr>
          <w:highlight w:val="green"/>
        </w:rPr>
        <w:t xml:space="preserve">RAN1#94 </w:t>
      </w:r>
      <w:r w:rsidR="00BC7ACE">
        <w:rPr>
          <w:highlight w:val="green"/>
        </w:rPr>
        <w:t>Agreement</w:t>
      </w:r>
      <w:r w:rsidR="00BC7ACE" w:rsidRPr="00BC7ACE">
        <w:rPr>
          <w:b/>
          <w:highlight w:val="green"/>
        </w:rPr>
        <w:t>:</w:t>
      </w:r>
    </w:p>
    <w:p w14:paraId="3ADEE5FB" w14:textId="35EDC7B9" w:rsidR="006E15B3" w:rsidRDefault="006E15B3" w:rsidP="006E15B3">
      <w:pPr>
        <w:pStyle w:val="BodyText"/>
        <w:numPr>
          <w:ilvl w:val="0"/>
          <w:numId w:val="35"/>
        </w:numPr>
      </w:pPr>
      <w:r w:rsidRPr="006E15B3">
        <w:t>For collisions between UL SPS transmission for BSR and NPDSCH, BSR is not transmitted, and remains pending</w:t>
      </w:r>
    </w:p>
    <w:p w14:paraId="7E13D8A6" w14:textId="77777777" w:rsidR="00247F25" w:rsidRPr="006E15B3" w:rsidRDefault="00247F25" w:rsidP="00247F25">
      <w:pPr>
        <w:pStyle w:val="BodyText"/>
      </w:pPr>
    </w:p>
    <w:p w14:paraId="341EED3B" w14:textId="1C8738CE" w:rsidR="00741F18" w:rsidRDefault="00BC7ACE" w:rsidP="0004775C">
      <w:pPr>
        <w:pStyle w:val="BodyText"/>
      </w:pPr>
      <w:r>
        <w:rPr>
          <w:rFonts w:hint="eastAsia"/>
        </w:rPr>
        <w:t xml:space="preserve">However, </w:t>
      </w:r>
      <w:r>
        <w:t xml:space="preserve">there is a timeline issue if the NPDSCH grant is received very close to the start of the </w:t>
      </w:r>
      <w:r w:rsidR="006E15B3">
        <w:t>UL SPS</w:t>
      </w:r>
      <w:r>
        <w:t xml:space="preserve"> transmission. </w:t>
      </w:r>
      <w:r w:rsidR="00741F18">
        <w:t>As one example, consider the following case:</w:t>
      </w:r>
    </w:p>
    <w:p w14:paraId="5D0627D5" w14:textId="22569738" w:rsidR="00FB7F12" w:rsidRDefault="00741F18" w:rsidP="00741F18">
      <w:pPr>
        <w:pStyle w:val="BodyText"/>
        <w:numPr>
          <w:ilvl w:val="0"/>
          <w:numId w:val="33"/>
        </w:numPr>
      </w:pPr>
      <w:r>
        <w:rPr>
          <w:rFonts w:hint="eastAsia"/>
        </w:rPr>
        <w:t xml:space="preserve">The UE is </w:t>
      </w:r>
      <w:r>
        <w:t>scheduled to transmit the</w:t>
      </w:r>
      <w:r w:rsidR="006E15B3">
        <w:t xml:space="preserve"> UL SPS </w:t>
      </w:r>
      <w:r>
        <w:t>in subframe n</w:t>
      </w:r>
    </w:p>
    <w:p w14:paraId="3624A552" w14:textId="039459A2" w:rsidR="00741F18" w:rsidRDefault="00741F18" w:rsidP="00741F18">
      <w:pPr>
        <w:pStyle w:val="BodyText"/>
        <w:numPr>
          <w:ilvl w:val="0"/>
          <w:numId w:val="33"/>
        </w:numPr>
      </w:pPr>
      <w:r>
        <w:t>The UE receives NPDCCH with a DL grant in subframe n-</w:t>
      </w:r>
      <w:r w:rsidR="003729EB">
        <w:t>2</w:t>
      </w:r>
    </w:p>
    <w:p w14:paraId="457F30BB" w14:textId="57DA2B6B" w:rsidR="00993147" w:rsidRDefault="006E15B3" w:rsidP="003729EB">
      <w:pPr>
        <w:pStyle w:val="BodyText"/>
        <w:jc w:val="left"/>
      </w:pPr>
      <w:r>
        <w:object w:dxaOrig="11621" w:dyaOrig="5757" w14:anchorId="5ACF6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213.85pt" o:ole="">
            <v:imagedata r:id="rId8" o:title=""/>
          </v:shape>
          <o:OLEObject Type="Embed" ProgID="Visio.Drawing.11" ShapeID="_x0000_i1025" DrawAspect="Content" ObjectID="_1599652996" r:id="rId9"/>
        </w:object>
      </w:r>
    </w:p>
    <w:p w14:paraId="49032CB1" w14:textId="227DF3A4" w:rsidR="00993147" w:rsidRPr="00993147" w:rsidRDefault="00993147" w:rsidP="00993147">
      <w:pPr>
        <w:pStyle w:val="BodyText"/>
        <w:jc w:val="center"/>
        <w:rPr>
          <w:b/>
        </w:rPr>
      </w:pPr>
      <w:r w:rsidRPr="00993147">
        <w:rPr>
          <w:b/>
        </w:rPr>
        <w:lastRenderedPageBreak/>
        <w:t xml:space="preserve">Figure </w:t>
      </w:r>
      <w:r w:rsidRPr="00993147">
        <w:rPr>
          <w:b/>
        </w:rPr>
        <w:fldChar w:fldCharType="begin"/>
      </w:r>
      <w:r w:rsidRPr="00993147">
        <w:rPr>
          <w:b/>
        </w:rPr>
        <w:instrText xml:space="preserve"> SEQ Figure \* ARABIC </w:instrText>
      </w:r>
      <w:r w:rsidRPr="00993147">
        <w:rPr>
          <w:b/>
        </w:rPr>
        <w:fldChar w:fldCharType="separate"/>
      </w:r>
      <w:r w:rsidRPr="00993147">
        <w:rPr>
          <w:b/>
          <w:noProof/>
        </w:rPr>
        <w:t>1</w:t>
      </w:r>
      <w:r w:rsidRPr="00993147">
        <w:rPr>
          <w:b/>
        </w:rPr>
        <w:fldChar w:fldCharType="end"/>
      </w:r>
      <w:r>
        <w:rPr>
          <w:b/>
        </w:rPr>
        <w:t xml:space="preserve">: </w:t>
      </w:r>
      <w:r w:rsidRPr="00993147">
        <w:rPr>
          <w:b/>
        </w:rPr>
        <w:t>Example of non-causal processing imposed by current specification</w:t>
      </w:r>
    </w:p>
    <w:p w14:paraId="1427D7CD" w14:textId="073B2910" w:rsidR="00BC7ACE" w:rsidRDefault="00BC7ACE" w:rsidP="0004775C">
      <w:pPr>
        <w:pStyle w:val="BodyText"/>
      </w:pPr>
    </w:p>
    <w:p w14:paraId="1366C30C" w14:textId="5DDAE83B" w:rsidR="008A7304" w:rsidRDefault="00993147" w:rsidP="00C01D86">
      <w:pPr>
        <w:pStyle w:val="BodyText"/>
      </w:pPr>
      <w:r>
        <w:t xml:space="preserve">In this case, before </w:t>
      </w:r>
      <w:r w:rsidR="006E15B3">
        <w:t>UL SPS</w:t>
      </w:r>
      <w:r>
        <w:t xml:space="preserve"> transmission</w:t>
      </w:r>
      <w:r w:rsidR="003729EB">
        <w:t xml:space="preserve">, i.e., in subframe n-2, </w:t>
      </w:r>
      <w:r>
        <w:t xml:space="preserve">MAC cannot know there </w:t>
      </w:r>
      <w:r w:rsidR="003729EB">
        <w:t>will be</w:t>
      </w:r>
      <w:r>
        <w:t xml:space="preserve"> a NPDSCH reception collision with the transmission of </w:t>
      </w:r>
      <w:r w:rsidR="006E15B3">
        <w:t>UL SPS</w:t>
      </w:r>
      <w:r>
        <w:t xml:space="preserve">. Therefore, the UE will start the returning to UL in the beginning of subframe n-1. Then after decoding the NPDCCH, the UE knows there is a </w:t>
      </w:r>
      <w:r w:rsidR="009E45F2">
        <w:t>N</w:t>
      </w:r>
      <w:r>
        <w:t xml:space="preserve">PDSCH </w:t>
      </w:r>
      <w:r w:rsidR="009E45F2">
        <w:t xml:space="preserve">transmission </w:t>
      </w:r>
      <w:r>
        <w:t>starting from subframe n+</w:t>
      </w:r>
      <w:r w:rsidR="003729EB">
        <w:t>3</w:t>
      </w:r>
      <w:r>
        <w:t xml:space="preserve">, and based on the above rule for collision handling, the UE shall drop the </w:t>
      </w:r>
      <w:r w:rsidR="006E15B3">
        <w:t>remaining UL SPS</w:t>
      </w:r>
      <w:r>
        <w:t xml:space="preserve"> transmission. </w:t>
      </w:r>
      <w:r w:rsidR="00C01D86">
        <w:t xml:space="preserve">Meeting the condition </w:t>
      </w:r>
      <w:r w:rsidR="006E15B3">
        <w:t xml:space="preserve">above </w:t>
      </w:r>
      <w:r w:rsidR="00C01D86">
        <w:t xml:space="preserve">would require instantaneous decoding of NPDCCH, parsing of the DCI, reprogramming of PLL for UL/DL switching, etc. All these processes may take in the order of several ms. In NB-IoT, the minimum time interval </w:t>
      </w:r>
      <w:r w:rsidR="008A7304">
        <w:t>between NPDCCH and NPDSCH is 4 subframes</w:t>
      </w:r>
      <w:r w:rsidR="00C01D86">
        <w:t xml:space="preserve"> and therefore it seems </w:t>
      </w:r>
      <w:r w:rsidR="008A7304">
        <w:t>feasible</w:t>
      </w:r>
      <w:r w:rsidR="00C01D86">
        <w:t xml:space="preserve"> to implement the current specification</w:t>
      </w:r>
      <w:r w:rsidR="008A7304">
        <w:t xml:space="preserve"> to meet the condition above</w:t>
      </w:r>
      <w:r w:rsidR="00C01D86">
        <w:t xml:space="preserve">. </w:t>
      </w:r>
    </w:p>
    <w:p w14:paraId="03A2FA65" w14:textId="4EA46BB1" w:rsidR="00993147" w:rsidRDefault="00C01D86" w:rsidP="00C01D86">
      <w:pPr>
        <w:pStyle w:val="BodyText"/>
      </w:pPr>
      <w:r>
        <w:t xml:space="preserve">However, </w:t>
      </w:r>
      <w:r w:rsidR="006E15B3">
        <w:t xml:space="preserve">meeting the condition </w:t>
      </w:r>
      <w:r w:rsidR="00706EB5">
        <w:t xml:space="preserve">would </w:t>
      </w:r>
      <w:r w:rsidR="008A7304">
        <w:t>require support</w:t>
      </w:r>
      <w:r w:rsidR="00706EB5">
        <w:t>ing</w:t>
      </w:r>
      <w:r w:rsidR="008A7304">
        <w:t xml:space="preserve"> parallel UL and DL processing, i.e. in subframe n-1 to n+1 in the above example. This may be difficult for some NB-IoT UEs. Therefore, the most appropriate solution is to apply the condition only if the separation between the DCI scheduling NPDSCH and the </w:t>
      </w:r>
      <w:r w:rsidR="00706EB5">
        <w:t>UL SPS</w:t>
      </w:r>
      <w:r w:rsidR="008A7304">
        <w:t xml:space="preserve"> transmission is greater than 4 subframes. In such case, </w:t>
      </w:r>
      <w:r w:rsidR="0000739F">
        <w:t xml:space="preserve">before </w:t>
      </w:r>
      <w:r w:rsidR="00706EB5">
        <w:t>UL SPS</w:t>
      </w:r>
      <w:r w:rsidR="008A7304">
        <w:t xml:space="preserve"> transmission, the </w:t>
      </w:r>
      <w:r w:rsidR="0000739F">
        <w:t>MAC</w:t>
      </w:r>
      <w:r w:rsidR="008A7304">
        <w:t xml:space="preserve"> know</w:t>
      </w:r>
      <w:r w:rsidR="0000739F">
        <w:t>s</w:t>
      </w:r>
      <w:r w:rsidR="008A7304">
        <w:t xml:space="preserve"> whether </w:t>
      </w:r>
      <w:r w:rsidR="0000739F">
        <w:t>there is a</w:t>
      </w:r>
      <w:r w:rsidR="0039627F">
        <w:rPr>
          <w:rFonts w:hint="eastAsia"/>
        </w:rPr>
        <w:t>n overlapp</w:t>
      </w:r>
      <w:r w:rsidR="0039627F">
        <w:t>ed</w:t>
      </w:r>
      <w:r w:rsidR="0000739F">
        <w:t xml:space="preserve"> </w:t>
      </w:r>
      <w:r w:rsidR="008A7304">
        <w:t>N</w:t>
      </w:r>
      <w:r w:rsidR="0000739F">
        <w:t>PDSCH transmission</w:t>
      </w:r>
      <w:r w:rsidR="00247F25">
        <w:t>. An example of the revised timeline is</w:t>
      </w:r>
      <w:r w:rsidR="0000739F">
        <w:t xml:space="preserve"> shown in Figure 2 below. </w:t>
      </w:r>
      <w:r w:rsidR="00D56E48">
        <w:t>It is noted that the similar proposal has been adopted in eMTC for collision handling between PUCCH format 2 and PDSCH as discussed in [2].</w:t>
      </w:r>
    </w:p>
    <w:p w14:paraId="5538E6FF" w14:textId="74C50B29" w:rsidR="0000739F" w:rsidRDefault="00247F25" w:rsidP="00C01D86">
      <w:pPr>
        <w:pStyle w:val="BodyText"/>
      </w:pPr>
      <w:r>
        <w:object w:dxaOrig="10851" w:dyaOrig="3746" w14:anchorId="2229DA65">
          <v:shape id="_x0000_i1029" type="#_x0000_t75" style="width:466.4pt;height:161.2pt" o:ole="">
            <v:imagedata r:id="rId10" o:title=""/>
          </v:shape>
          <o:OLEObject Type="Embed" ProgID="Visio.Drawing.11" ShapeID="_x0000_i1029" DrawAspect="Content" ObjectID="_1599652997" r:id="rId11"/>
        </w:object>
      </w:r>
    </w:p>
    <w:p w14:paraId="1D4624CB" w14:textId="0F1F2F9E" w:rsidR="0000739F" w:rsidRPr="00993147" w:rsidRDefault="0000739F" w:rsidP="0000739F">
      <w:pPr>
        <w:pStyle w:val="BodyText"/>
        <w:jc w:val="center"/>
        <w:rPr>
          <w:b/>
        </w:rPr>
      </w:pPr>
      <w:r w:rsidRPr="00993147">
        <w:rPr>
          <w:b/>
        </w:rPr>
        <w:t xml:space="preserve">Figure </w:t>
      </w:r>
      <w:r>
        <w:rPr>
          <w:b/>
        </w:rPr>
        <w:t xml:space="preserve">2: Revised timeline for collision handling between </w:t>
      </w:r>
      <w:r w:rsidR="00706EB5">
        <w:rPr>
          <w:b/>
        </w:rPr>
        <w:t>UL SPS</w:t>
      </w:r>
      <w:r>
        <w:rPr>
          <w:b/>
        </w:rPr>
        <w:t xml:space="preserve"> and NPDSCH</w:t>
      </w:r>
    </w:p>
    <w:p w14:paraId="3D0B9862" w14:textId="77777777" w:rsidR="00C01D86" w:rsidRDefault="00C01D86" w:rsidP="00C01D86">
      <w:pPr>
        <w:pStyle w:val="BodyText"/>
      </w:pPr>
    </w:p>
    <w:p w14:paraId="2CC2251E" w14:textId="3B11E3EF" w:rsidR="00473101" w:rsidRDefault="00473101" w:rsidP="0004775C">
      <w:pPr>
        <w:pStyle w:val="BodyText"/>
      </w:pPr>
      <w:r w:rsidRPr="0004775C">
        <w:rPr>
          <w:b/>
        </w:rPr>
        <w:t>Proposal 1</w:t>
      </w:r>
      <w:r>
        <w:t xml:space="preserve">:  </w:t>
      </w:r>
      <w:r w:rsidR="0000739F">
        <w:t xml:space="preserve">For collision between </w:t>
      </w:r>
      <w:r w:rsidR="00706EB5">
        <w:t>UL SPS</w:t>
      </w:r>
      <w:r w:rsidR="0000739F">
        <w:t xml:space="preserve"> and NPDSCH:</w:t>
      </w:r>
    </w:p>
    <w:p w14:paraId="02FD1BFB" w14:textId="01B501CD" w:rsidR="0000739F" w:rsidRDefault="0000739F" w:rsidP="0000739F">
      <w:pPr>
        <w:pStyle w:val="BodyText"/>
        <w:numPr>
          <w:ilvl w:val="0"/>
          <w:numId w:val="34"/>
        </w:numPr>
      </w:pPr>
      <w:r>
        <w:rPr>
          <w:rFonts w:hint="eastAsia"/>
        </w:rPr>
        <w:t xml:space="preserve">If the </w:t>
      </w:r>
      <w:r w:rsidR="00706EB5">
        <w:t>UL SPS</w:t>
      </w:r>
      <w:r>
        <w:rPr>
          <w:rFonts w:hint="eastAsia"/>
        </w:rPr>
        <w:t xml:space="preserve"> is to be transmitted in subframe n, and the NPDCCH scheduling the NPDSCH ends in subframe </w:t>
      </w:r>
      <w:r w:rsidR="00A552EA">
        <w:t>n-</w:t>
      </w:r>
      <w:r>
        <w:rPr>
          <w:rFonts w:hint="eastAsia"/>
        </w:rPr>
        <w:t>k, with k&gt;4, the current condition applies.</w:t>
      </w:r>
    </w:p>
    <w:p w14:paraId="42E45A40" w14:textId="3C537388" w:rsidR="0000739F" w:rsidRDefault="0000739F" w:rsidP="0000739F">
      <w:pPr>
        <w:pStyle w:val="BodyText"/>
        <w:numPr>
          <w:ilvl w:val="0"/>
          <w:numId w:val="34"/>
        </w:numPr>
      </w:pPr>
      <w:r>
        <w:t>Otherwise, the UE behaviour is not defined.</w:t>
      </w:r>
    </w:p>
    <w:p w14:paraId="702DE8B6" w14:textId="77777777" w:rsidR="0004775C" w:rsidRDefault="0004775C" w:rsidP="0004775C">
      <w:pPr>
        <w:pStyle w:val="BodyText"/>
      </w:pPr>
    </w:p>
    <w:p w14:paraId="586AFA10" w14:textId="20FF1F1F" w:rsidR="0004775C" w:rsidRPr="0004775C" w:rsidRDefault="0004775C" w:rsidP="0004775C">
      <w:pPr>
        <w:pStyle w:val="BodyText"/>
      </w:pPr>
      <w:r w:rsidRPr="0004775C">
        <w:t xml:space="preserve">The following Text </w:t>
      </w:r>
      <w:r w:rsidR="00714D15">
        <w:t>P</w:t>
      </w:r>
      <w:r w:rsidRPr="0004775C">
        <w:t>roposal to TS 36.21</w:t>
      </w:r>
      <w:r w:rsidR="0000739F">
        <w:t>3</w:t>
      </w:r>
      <w:r w:rsidRPr="0004775C">
        <w:t xml:space="preserve"> is proposed</w:t>
      </w:r>
    </w:p>
    <w:p w14:paraId="12ACC038" w14:textId="77777777" w:rsidR="0004775C" w:rsidRPr="0004775C" w:rsidRDefault="0004775C" w:rsidP="00B25138">
      <w:pPr>
        <w:pStyle w:val="ListParagraph"/>
        <w:rPr>
          <w:lang w:val="en-US"/>
        </w:rPr>
      </w:pPr>
    </w:p>
    <w:p w14:paraId="3BED4604" w14:textId="3A5D041D" w:rsidR="0004775C" w:rsidRPr="003048AE" w:rsidRDefault="0004775C" w:rsidP="0004775C">
      <w:pPr>
        <w:rPr>
          <w:rFonts w:ascii="Arial" w:hAnsi="Arial" w:cs="Arial"/>
          <w:lang w:val="en-US"/>
        </w:rPr>
      </w:pPr>
      <w:bookmarkStart w:id="0" w:name="_Hlk521010234"/>
      <w:r w:rsidRPr="003048AE">
        <w:rPr>
          <w:rFonts w:ascii="Arial" w:hAnsi="Arial" w:cs="Arial"/>
          <w:highlight w:val="yellow"/>
          <w:lang w:val="en-US"/>
        </w:rPr>
        <w:t xml:space="preserve">---------------------------------------------------------------- Text </w:t>
      </w:r>
      <w:r>
        <w:rPr>
          <w:rFonts w:ascii="Arial" w:hAnsi="Arial" w:cs="Arial"/>
          <w:highlight w:val="yellow"/>
          <w:lang w:val="en-US"/>
        </w:rPr>
        <w:t>Start</w:t>
      </w:r>
      <w:r w:rsidRPr="003048AE">
        <w:rPr>
          <w:rFonts w:ascii="Arial" w:hAnsi="Arial" w:cs="Arial"/>
          <w:highlight w:val="yellow"/>
          <w:lang w:val="en-US"/>
        </w:rPr>
        <w:t xml:space="preserve"> </w:t>
      </w:r>
      <w:r>
        <w:rPr>
          <w:rFonts w:ascii="Arial" w:hAnsi="Arial" w:cs="Arial"/>
          <w:highlight w:val="yellow"/>
          <w:lang w:val="en-US"/>
        </w:rPr>
        <w:t>------</w:t>
      </w:r>
      <w:r w:rsidRPr="003048AE">
        <w:rPr>
          <w:rFonts w:ascii="Arial" w:hAnsi="Arial" w:cs="Arial"/>
          <w:highlight w:val="yellow"/>
          <w:lang w:val="en-US"/>
        </w:rPr>
        <w:t>------------------------------------------------------------</w:t>
      </w:r>
    </w:p>
    <w:bookmarkEnd w:id="0"/>
    <w:p w14:paraId="5953BF19" w14:textId="49653789" w:rsidR="00706EB5" w:rsidRDefault="00706EB5" w:rsidP="00706EB5">
      <w:pPr>
        <w:pStyle w:val="Heading3"/>
      </w:pPr>
      <w:r w:rsidRPr="001A7C01">
        <w:t>16.5.1</w:t>
      </w:r>
      <w:r w:rsidRPr="001A7C01">
        <w:tab/>
        <w:t>UE procedure for transmitting format 1 narrowband physical uplink shared channel</w:t>
      </w:r>
    </w:p>
    <w:p w14:paraId="4CA10B26" w14:textId="77777777" w:rsidR="00706EB5" w:rsidRDefault="00706EB5" w:rsidP="00706EB5">
      <w:pPr>
        <w:pStyle w:val="Heading3"/>
        <w:jc w:val="center"/>
        <w:rPr>
          <w:rFonts w:ascii="Times New Roman" w:hAnsi="Times New Roman"/>
          <w:b/>
          <w:iCs/>
          <w:color w:val="FF0000"/>
        </w:rPr>
      </w:pPr>
      <w:r w:rsidRPr="004F0CBC">
        <w:rPr>
          <w:rFonts w:ascii="Times New Roman" w:hAnsi="Times New Roman"/>
          <w:b/>
          <w:iCs/>
          <w:color w:val="FF0000"/>
        </w:rPr>
        <w:t>&lt;Unchanged parts are omitted&gt;</w:t>
      </w:r>
    </w:p>
    <w:p w14:paraId="73E9E692" w14:textId="31263E04" w:rsidR="00706EB5" w:rsidRPr="00C5169B" w:rsidRDefault="00706EB5" w:rsidP="00706EB5">
      <w:pPr>
        <w:rPr>
          <w:lang w:eastAsia="x-none"/>
        </w:rPr>
      </w:pPr>
      <w:r w:rsidRPr="00C5169B">
        <w:rPr>
          <w:lang w:eastAsia="x-none"/>
        </w:rPr>
        <w:t>If a NPUSCH transmission without a corresponding NPDCCH collides partially or fully with a NPDSCH transmission,</w:t>
      </w:r>
      <w:ins w:id="1" w:author="Chao Wei" w:date="2018-09-26T14:14:00Z">
        <w:r>
          <w:rPr>
            <w:lang w:eastAsia="x-none"/>
          </w:rPr>
          <w:t xml:space="preserve"> </w:t>
        </w:r>
      </w:ins>
      <w:ins w:id="2" w:author="Chao Wei" w:date="2018-09-26T14:16:00Z">
        <w:r>
          <w:rPr>
            <w:lang w:eastAsia="x-none"/>
          </w:rPr>
          <w:t xml:space="preserve">where </w:t>
        </w:r>
      </w:ins>
      <w:ins w:id="3" w:author="Chao Wei" w:date="2018-09-26T14:14:00Z">
        <w:r>
          <w:t xml:space="preserve">the </w:t>
        </w:r>
        <w:r w:rsidRPr="00C5169B">
          <w:rPr>
            <w:lang w:eastAsia="x-none"/>
          </w:rPr>
          <w:t xml:space="preserve">NPUSCH transmission </w:t>
        </w:r>
        <w:r>
          <w:t>is transmitted starting in subframe n, and the NPDCCH scheduling the NPDSCH ends in subframe n-k with k&gt;4</w:t>
        </w:r>
      </w:ins>
      <w:ins w:id="4" w:author="Chao Wei" w:date="2018-09-26T14:15:00Z">
        <w:r>
          <w:t>,</w:t>
        </w:r>
      </w:ins>
      <w:r w:rsidRPr="00C5169B">
        <w:rPr>
          <w:lang w:eastAsia="x-none"/>
        </w:rPr>
        <w:t xml:space="preserve">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14:paraId="6A02FD31" w14:textId="6DD90A81" w:rsidR="003048AE" w:rsidRPr="003048AE" w:rsidRDefault="003048AE" w:rsidP="003048AE">
      <w:pPr>
        <w:rPr>
          <w:rFonts w:ascii="Arial" w:hAnsi="Arial" w:cs="Arial"/>
          <w:lang w:val="en-US"/>
        </w:rPr>
      </w:pPr>
      <w:r w:rsidRPr="003048AE">
        <w:rPr>
          <w:rFonts w:ascii="Arial" w:hAnsi="Arial" w:cs="Arial"/>
          <w:highlight w:val="yellow"/>
          <w:lang w:val="en-US"/>
        </w:rPr>
        <w:t xml:space="preserve">---------------------------------------------------------------- Text </w:t>
      </w:r>
      <w:r>
        <w:rPr>
          <w:rFonts w:ascii="Arial" w:hAnsi="Arial" w:cs="Arial"/>
          <w:highlight w:val="yellow"/>
          <w:lang w:val="en-US"/>
        </w:rPr>
        <w:t>En</w:t>
      </w:r>
      <w:r w:rsidRPr="003048AE">
        <w:rPr>
          <w:rFonts w:ascii="Arial" w:hAnsi="Arial" w:cs="Arial"/>
          <w:highlight w:val="yellow"/>
          <w:lang w:val="en-US"/>
        </w:rPr>
        <w:t xml:space="preserve">d </w:t>
      </w:r>
      <w:r>
        <w:rPr>
          <w:rFonts w:ascii="Arial" w:hAnsi="Arial" w:cs="Arial"/>
          <w:highlight w:val="yellow"/>
          <w:lang w:val="en-US"/>
        </w:rPr>
        <w:t>------</w:t>
      </w:r>
      <w:r w:rsidRPr="003048AE">
        <w:rPr>
          <w:rFonts w:ascii="Arial" w:hAnsi="Arial" w:cs="Arial"/>
          <w:highlight w:val="yellow"/>
          <w:lang w:val="en-US"/>
        </w:rPr>
        <w:t>-------------------------------------------------------------</w:t>
      </w:r>
    </w:p>
    <w:p w14:paraId="7915931F" w14:textId="3CFBB088" w:rsidR="0009339B" w:rsidRPr="000D3CFB" w:rsidRDefault="0009339B" w:rsidP="0009339B">
      <w:pPr>
        <w:pStyle w:val="Heading2"/>
        <w:rPr>
          <w:rFonts w:ascii="Times New Roman" w:hAnsi="Times New Roman"/>
          <w:sz w:val="20"/>
        </w:rPr>
      </w:pPr>
      <w:r>
        <w:lastRenderedPageBreak/>
        <w:t>2</w:t>
      </w:r>
      <w:r w:rsidRPr="000D3CFB">
        <w:t>.</w:t>
      </w:r>
      <w:r>
        <w:t>2</w:t>
      </w:r>
      <w:r w:rsidRPr="000D3CFB">
        <w:tab/>
      </w:r>
      <w:r w:rsidR="00CC0206">
        <w:t>C</w:t>
      </w:r>
      <w:r w:rsidR="00A552EA">
        <w:t xml:space="preserve">ollision handling with </w:t>
      </w:r>
      <w:r w:rsidR="00265D9E">
        <w:t xml:space="preserve">dynamically scheduled </w:t>
      </w:r>
      <w:r w:rsidR="00A552EA">
        <w:t>NPUSCH</w:t>
      </w:r>
      <w:r w:rsidR="00254EA1">
        <w:t xml:space="preserve"> </w:t>
      </w:r>
    </w:p>
    <w:p w14:paraId="73A2FA90" w14:textId="6796DDE9" w:rsidR="001E418C" w:rsidRDefault="00265D9E" w:rsidP="00265D9E">
      <w:pPr>
        <w:pStyle w:val="BodyText"/>
      </w:pPr>
      <w:r>
        <w:t xml:space="preserve">When the SPS NPUSCH transmission carrying BSR collides partially or fully with a dynamically scheduled NPUSCH transmission in a subframe n, the dynamically scheduled NPUSCH has higher priority, and the SPS NPUSCH carrying BSR are dropped. However, it is also possible that before UL SPS transmission, the UE cannot know whether there is a collision with </w:t>
      </w:r>
      <w:r w:rsidR="00247F25">
        <w:t xml:space="preserve">a </w:t>
      </w:r>
      <w:r>
        <w:t xml:space="preserve">dynamically scheduled NPUSCH. As shown in Figure 3 below, the dynamically scheduled </w:t>
      </w:r>
      <w:r w:rsidR="001E418C">
        <w:t xml:space="preserve">NPUSCH transmission </w:t>
      </w:r>
      <w:r>
        <w:t xml:space="preserve">could </w:t>
      </w:r>
      <w:r w:rsidR="001E418C">
        <w:t xml:space="preserve">happen </w:t>
      </w:r>
      <w:r w:rsidR="00A932A0">
        <w:t>after</w:t>
      </w:r>
      <w:r w:rsidR="001E418C">
        <w:t xml:space="preserve"> </w:t>
      </w:r>
      <w:r w:rsidR="00A932A0">
        <w:t xml:space="preserve">the start of </w:t>
      </w:r>
      <w:bookmarkStart w:id="5" w:name="_GoBack"/>
      <w:bookmarkEnd w:id="5"/>
      <w:r>
        <w:t>UL SPS</w:t>
      </w:r>
      <w:r w:rsidR="001E418C">
        <w:t xml:space="preserve"> transmission</w:t>
      </w:r>
      <w:r w:rsidR="00A932A0">
        <w:t xml:space="preserve"> </w:t>
      </w:r>
      <w:r>
        <w:t xml:space="preserve">when the NPUSCH grant is received very close to the start of the UL SPS transmission. In such case, </w:t>
      </w:r>
      <w:r w:rsidR="00A932A0">
        <w:t>it is not clear whether the</w:t>
      </w:r>
      <w:r>
        <w:t xml:space="preserve"> remaining UL SPS transmission will be dropped </w:t>
      </w:r>
      <w:r w:rsidR="00A932A0">
        <w:t xml:space="preserve">after the completion of the </w:t>
      </w:r>
      <w:r>
        <w:t xml:space="preserve">dynamically scheduled </w:t>
      </w:r>
      <w:r w:rsidR="00A932A0">
        <w:t xml:space="preserve">NPUSCH transmission. </w:t>
      </w:r>
      <w:r w:rsidR="00254EA1">
        <w:t xml:space="preserve"> </w:t>
      </w:r>
      <w:r w:rsidR="001E418C">
        <w:t xml:space="preserve"> </w:t>
      </w:r>
    </w:p>
    <w:p w14:paraId="61C2C825" w14:textId="77777777" w:rsidR="00254EA1" w:rsidRDefault="00254EA1" w:rsidP="0009339B">
      <w:pPr>
        <w:pStyle w:val="BodyText"/>
      </w:pPr>
    </w:p>
    <w:p w14:paraId="23A52C35" w14:textId="6A189E9D" w:rsidR="00CC0206" w:rsidRDefault="005C6882" w:rsidP="0009339B">
      <w:pPr>
        <w:pStyle w:val="BodyText"/>
      </w:pPr>
      <w:r>
        <w:object w:dxaOrig="10151" w:dyaOrig="5712" w14:anchorId="54D0E7CF">
          <v:shape id="_x0000_i1027" type="#_x0000_t75" style="width:445.45pt;height:250.4pt" o:ole="">
            <v:imagedata r:id="rId12" o:title=""/>
          </v:shape>
          <o:OLEObject Type="Embed" ProgID="Visio.Drawing.11" ShapeID="_x0000_i1027" DrawAspect="Content" ObjectID="_1599652998" r:id="rId13"/>
        </w:object>
      </w:r>
    </w:p>
    <w:p w14:paraId="003744A6" w14:textId="308E69BB" w:rsidR="00A932A0" w:rsidRPr="00993147" w:rsidRDefault="00A932A0" w:rsidP="00A932A0">
      <w:pPr>
        <w:pStyle w:val="BodyText"/>
        <w:jc w:val="center"/>
        <w:rPr>
          <w:b/>
        </w:rPr>
      </w:pPr>
      <w:r w:rsidRPr="00993147">
        <w:rPr>
          <w:b/>
        </w:rPr>
        <w:t xml:space="preserve">Figure </w:t>
      </w:r>
      <w:r>
        <w:rPr>
          <w:b/>
        </w:rPr>
        <w:t xml:space="preserve">3: Example of </w:t>
      </w:r>
      <w:r w:rsidR="005C6882">
        <w:rPr>
          <w:b/>
        </w:rPr>
        <w:t>UL SPS</w:t>
      </w:r>
      <w:r>
        <w:rPr>
          <w:b/>
        </w:rPr>
        <w:t xml:space="preserve"> transmission </w:t>
      </w:r>
      <w:r w:rsidR="00D56E48">
        <w:rPr>
          <w:b/>
        </w:rPr>
        <w:t>colliding</w:t>
      </w:r>
      <w:r>
        <w:rPr>
          <w:b/>
        </w:rPr>
        <w:t xml:space="preserve"> with </w:t>
      </w:r>
      <w:r w:rsidR="005C6882">
        <w:rPr>
          <w:b/>
        </w:rPr>
        <w:t xml:space="preserve">dynamically scheduled </w:t>
      </w:r>
      <w:r>
        <w:rPr>
          <w:b/>
        </w:rPr>
        <w:t>NPUSCH</w:t>
      </w:r>
    </w:p>
    <w:p w14:paraId="230E7154" w14:textId="77777777" w:rsidR="00873622" w:rsidRPr="00D56E48" w:rsidRDefault="00873622" w:rsidP="00873622">
      <w:pPr>
        <w:pStyle w:val="BodyText"/>
        <w:rPr>
          <w:b/>
        </w:rPr>
      </w:pPr>
    </w:p>
    <w:p w14:paraId="0540E808" w14:textId="03017BA3" w:rsidR="00873622" w:rsidRDefault="00873622" w:rsidP="00873622">
      <w:pPr>
        <w:pStyle w:val="BodyText"/>
      </w:pPr>
      <w:r w:rsidRPr="0004775C">
        <w:rPr>
          <w:b/>
        </w:rPr>
        <w:t xml:space="preserve">Proposal </w:t>
      </w:r>
      <w:r>
        <w:rPr>
          <w:b/>
        </w:rPr>
        <w:t>2</w:t>
      </w:r>
      <w:r>
        <w:t xml:space="preserve">:  </w:t>
      </w:r>
      <w:r w:rsidR="00A932A0">
        <w:t xml:space="preserve">In case of collision between a </w:t>
      </w:r>
      <w:r w:rsidR="005C6882">
        <w:t>UL SPS</w:t>
      </w:r>
      <w:r w:rsidR="00A932A0">
        <w:t xml:space="preserve"> and </w:t>
      </w:r>
      <w:r w:rsidR="005C6882">
        <w:t xml:space="preserve">dynamically scheduled NPUSCH, </w:t>
      </w:r>
      <w:r w:rsidR="00FE59E4">
        <w:t>all</w:t>
      </w:r>
      <w:r>
        <w:t xml:space="preserve"> the</w:t>
      </w:r>
      <w:r w:rsidR="00FE59E4">
        <w:t xml:space="preserve"> remaining transmission of the </w:t>
      </w:r>
      <w:r w:rsidR="005C6882">
        <w:t xml:space="preserve">UL SPS </w:t>
      </w:r>
      <w:r w:rsidR="00FE59E4">
        <w:t>are dropped</w:t>
      </w:r>
      <w:r>
        <w:t xml:space="preserve">. </w:t>
      </w:r>
    </w:p>
    <w:p w14:paraId="01A8D852" w14:textId="77777777" w:rsidR="00563A58" w:rsidRPr="00FE59E4" w:rsidRDefault="00563A58" w:rsidP="0009339B">
      <w:pPr>
        <w:pStyle w:val="BodyText"/>
      </w:pPr>
    </w:p>
    <w:p w14:paraId="39E257FB" w14:textId="6710A88F" w:rsidR="00563A58" w:rsidRPr="0004775C" w:rsidRDefault="00563A58" w:rsidP="00563A58">
      <w:pPr>
        <w:pStyle w:val="BodyText"/>
      </w:pPr>
      <w:r w:rsidRPr="0004775C">
        <w:t xml:space="preserve">The following Text </w:t>
      </w:r>
      <w:r w:rsidR="00714D15">
        <w:t>P</w:t>
      </w:r>
      <w:r w:rsidRPr="0004775C">
        <w:t>roposal to TS 36.21</w:t>
      </w:r>
      <w:r w:rsidR="00FE59E4">
        <w:t>3</w:t>
      </w:r>
      <w:r w:rsidRPr="0004775C">
        <w:t xml:space="preserve"> is proposed</w:t>
      </w:r>
    </w:p>
    <w:p w14:paraId="3B560729" w14:textId="77777777" w:rsidR="00563A58" w:rsidRPr="00FE59E4" w:rsidRDefault="00563A58" w:rsidP="00563A58">
      <w:pPr>
        <w:pStyle w:val="ListParagraph"/>
        <w:rPr>
          <w:lang w:val="en-GB"/>
        </w:rPr>
      </w:pPr>
    </w:p>
    <w:p w14:paraId="6E5D749A" w14:textId="4F44EED3" w:rsidR="00563A58" w:rsidRDefault="00563A58" w:rsidP="00563A58">
      <w:pPr>
        <w:rPr>
          <w:rFonts w:ascii="Arial" w:hAnsi="Arial" w:cs="Arial"/>
          <w:lang w:val="en-US"/>
        </w:rPr>
      </w:pPr>
      <w:r w:rsidRPr="003048AE">
        <w:rPr>
          <w:rFonts w:ascii="Arial" w:hAnsi="Arial" w:cs="Arial"/>
          <w:highlight w:val="yellow"/>
          <w:lang w:val="en-US"/>
        </w:rPr>
        <w:t xml:space="preserve">---------------------------------------------------------------- Text </w:t>
      </w:r>
      <w:r>
        <w:rPr>
          <w:rFonts w:ascii="Arial" w:hAnsi="Arial" w:cs="Arial"/>
          <w:highlight w:val="yellow"/>
          <w:lang w:val="en-US"/>
        </w:rPr>
        <w:t>Start</w:t>
      </w:r>
      <w:r w:rsidRPr="003048AE">
        <w:rPr>
          <w:rFonts w:ascii="Arial" w:hAnsi="Arial" w:cs="Arial"/>
          <w:highlight w:val="yellow"/>
          <w:lang w:val="en-US"/>
        </w:rPr>
        <w:t xml:space="preserve"> </w:t>
      </w:r>
      <w:r>
        <w:rPr>
          <w:rFonts w:ascii="Arial" w:hAnsi="Arial" w:cs="Arial"/>
          <w:highlight w:val="yellow"/>
          <w:lang w:val="en-US"/>
        </w:rPr>
        <w:t>------</w:t>
      </w:r>
      <w:r w:rsidRPr="003048AE">
        <w:rPr>
          <w:rFonts w:ascii="Arial" w:hAnsi="Arial" w:cs="Arial"/>
          <w:highlight w:val="yellow"/>
          <w:lang w:val="en-US"/>
        </w:rPr>
        <w:t>------------------------------------------------------------</w:t>
      </w:r>
    </w:p>
    <w:p w14:paraId="161121B3" w14:textId="77777777" w:rsidR="00265D9E" w:rsidRDefault="00265D9E" w:rsidP="00265D9E">
      <w:pPr>
        <w:pStyle w:val="Heading3"/>
      </w:pPr>
      <w:bookmarkStart w:id="6" w:name="_Hlk525723269"/>
      <w:r w:rsidRPr="001A7C01">
        <w:t>16.5.1</w:t>
      </w:r>
      <w:r w:rsidRPr="001A7C01">
        <w:tab/>
        <w:t>UE procedure for transmitting format 1 narrowband physical uplink shared channel</w:t>
      </w:r>
    </w:p>
    <w:p w14:paraId="6F57D036" w14:textId="77777777" w:rsidR="00265D9E" w:rsidRDefault="00265D9E" w:rsidP="00265D9E">
      <w:pPr>
        <w:pStyle w:val="Heading3"/>
        <w:jc w:val="center"/>
        <w:rPr>
          <w:rFonts w:ascii="Times New Roman" w:hAnsi="Times New Roman"/>
          <w:b/>
          <w:iCs/>
          <w:color w:val="FF0000"/>
        </w:rPr>
      </w:pPr>
      <w:r w:rsidRPr="004F0CBC">
        <w:rPr>
          <w:rFonts w:ascii="Times New Roman" w:hAnsi="Times New Roman"/>
          <w:b/>
          <w:iCs/>
          <w:color w:val="FF0000"/>
        </w:rPr>
        <w:t>&lt;Unchanged parts are omitted&gt;</w:t>
      </w:r>
    </w:p>
    <w:p w14:paraId="0351DA02" w14:textId="40CA0E6A" w:rsidR="00265D9E" w:rsidRPr="00C5169B" w:rsidRDefault="00265D9E" w:rsidP="00265D9E">
      <w:pPr>
        <w:rPr>
          <w:lang w:eastAsia="x-none"/>
        </w:rPr>
      </w:pPr>
      <w:bookmarkStart w:id="7" w:name="_In-sequence_SDU_delivery"/>
      <w:bookmarkStart w:id="8" w:name="_Hlk525734560"/>
      <w:bookmarkEnd w:id="6"/>
      <w:bookmarkEnd w:id="7"/>
      <w:r w:rsidRPr="00C5169B">
        <w:rPr>
          <w:lang w:eastAsia="x-none"/>
        </w:rPr>
        <w:t>If a NPUSCH transmission without a corresponding NPDCCH collides partially or fully with a NPDSCH transmission, the NPUSCH transmission is dropped.</w:t>
      </w:r>
      <w:ins w:id="9" w:author="Chao Wei" w:date="2018-09-26T14:20:00Z">
        <w:r>
          <w:rPr>
            <w:lang w:eastAsia="x-none"/>
          </w:rPr>
          <w:t xml:space="preserve"> </w:t>
        </w:r>
        <w:r>
          <w:t>In case a NPUSCH transmission with</w:t>
        </w:r>
      </w:ins>
      <w:ins w:id="10" w:author="Chao Wei" w:date="2018-09-26T14:32:00Z">
        <w:r w:rsidR="00714D15">
          <w:t>out</w:t>
        </w:r>
      </w:ins>
      <w:ins w:id="11" w:author="Chao Wei" w:date="2018-09-26T14:20:00Z">
        <w:r>
          <w:t xml:space="preserve"> a corresponding NPDCCH collides with a NPUSCH transmission with a corresponding </w:t>
        </w:r>
      </w:ins>
      <w:ins w:id="12" w:author="Chao Wei" w:date="2018-09-26T14:21:00Z">
        <w:r>
          <w:t>N</w:t>
        </w:r>
      </w:ins>
      <w:ins w:id="13" w:author="Chao Wei" w:date="2018-09-26T14:20:00Z">
        <w:r>
          <w:t xml:space="preserve">PDCCH in a subframe n, the </w:t>
        </w:r>
      </w:ins>
      <w:ins w:id="14" w:author="Chao Wei" w:date="2018-09-26T14:21:00Z">
        <w:r>
          <w:t>N</w:t>
        </w:r>
      </w:ins>
      <w:ins w:id="15" w:author="Chao Wei" w:date="2018-09-26T14:20:00Z">
        <w:r>
          <w:t>PUSCH transmission without a corresponding NPDCCH is</w:t>
        </w:r>
        <w:r w:rsidRPr="00265D9E">
          <w:t xml:space="preserve"> dropped from subframe</w:t>
        </w:r>
      </w:ins>
      <w:ins w:id="16" w:author="Chao Wei" w:date="2018-09-26T14:32:00Z">
        <w:r w:rsidR="00714D15">
          <w:t xml:space="preserve"> n</w:t>
        </w:r>
      </w:ins>
      <w:ins w:id="17" w:author="Chao Wei" w:date="2018-09-26T14:21:00Z">
        <w:r>
          <w:t>.</w:t>
        </w:r>
      </w:ins>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bookmarkEnd w:id="8"/>
    <w:p w14:paraId="3C1E7730" w14:textId="77777777" w:rsidR="00873622" w:rsidRPr="003048AE" w:rsidRDefault="00873622" w:rsidP="00873622">
      <w:pPr>
        <w:rPr>
          <w:rFonts w:ascii="Arial" w:hAnsi="Arial" w:cs="Arial"/>
          <w:lang w:val="en-US"/>
        </w:rPr>
      </w:pPr>
      <w:r w:rsidRPr="003048AE">
        <w:rPr>
          <w:rFonts w:ascii="Arial" w:hAnsi="Arial" w:cs="Arial"/>
          <w:highlight w:val="yellow"/>
          <w:lang w:val="en-US"/>
        </w:rPr>
        <w:t xml:space="preserve">---------------------------------------------------------------- Text </w:t>
      </w:r>
      <w:r>
        <w:rPr>
          <w:rFonts w:ascii="Arial" w:hAnsi="Arial" w:cs="Arial"/>
          <w:highlight w:val="yellow"/>
          <w:lang w:val="en-US"/>
        </w:rPr>
        <w:t>En</w:t>
      </w:r>
      <w:r w:rsidRPr="003048AE">
        <w:rPr>
          <w:rFonts w:ascii="Arial" w:hAnsi="Arial" w:cs="Arial"/>
          <w:highlight w:val="yellow"/>
          <w:lang w:val="en-US"/>
        </w:rPr>
        <w:t xml:space="preserve">d </w:t>
      </w:r>
      <w:r>
        <w:rPr>
          <w:rFonts w:ascii="Arial" w:hAnsi="Arial" w:cs="Arial"/>
          <w:highlight w:val="yellow"/>
          <w:lang w:val="en-US"/>
        </w:rPr>
        <w:t>------</w:t>
      </w:r>
      <w:r w:rsidRPr="003048AE">
        <w:rPr>
          <w:rFonts w:ascii="Arial" w:hAnsi="Arial" w:cs="Arial"/>
          <w:highlight w:val="yellow"/>
          <w:lang w:val="en-US"/>
        </w:rPr>
        <w:t>-------------------------------------------------------------</w:t>
      </w:r>
    </w:p>
    <w:p w14:paraId="13599CCC" w14:textId="77777777" w:rsidR="00F507D1" w:rsidRPr="00CE0424" w:rsidRDefault="00F507D1" w:rsidP="00CE0424">
      <w:pPr>
        <w:pStyle w:val="Heading1"/>
      </w:pPr>
      <w:r w:rsidRPr="00CE0424">
        <w:lastRenderedPageBreak/>
        <w:t>References</w:t>
      </w:r>
    </w:p>
    <w:p w14:paraId="3A741B7D" w14:textId="1BE78B9B" w:rsidR="00606572" w:rsidRDefault="00606572" w:rsidP="00606572">
      <w:pPr>
        <w:pStyle w:val="Reference"/>
      </w:pPr>
      <w:r>
        <w:t>TS 36.21</w:t>
      </w:r>
      <w:r w:rsidR="00A932A0">
        <w:t>3</w:t>
      </w:r>
      <w:r>
        <w:t>, “</w:t>
      </w:r>
      <w:r w:rsidRPr="00C2682C">
        <w:t xml:space="preserve">Evolved Universal Terrestrial Radio Access (E-UTRA); </w:t>
      </w:r>
      <w:r w:rsidR="00FE59E4">
        <w:t>Physical layer procedures</w:t>
      </w:r>
      <w:r>
        <w:t>”, version 15.2.1</w:t>
      </w:r>
    </w:p>
    <w:p w14:paraId="1CE382F7" w14:textId="310F50FC" w:rsidR="00FE59E4" w:rsidRPr="0009339B" w:rsidRDefault="00FE59E4" w:rsidP="00606572">
      <w:pPr>
        <w:pStyle w:val="Reference"/>
      </w:pPr>
      <w:r>
        <w:rPr>
          <w:rFonts w:hint="eastAsia"/>
        </w:rPr>
        <w:t>R1-170</w:t>
      </w:r>
      <w:r>
        <w:t xml:space="preserve">4961, “Issues with PUCCH format 2 collisions with PDSCH”, Qualcomm, </w:t>
      </w:r>
      <w:r w:rsidR="005C6882">
        <w:t>April</w:t>
      </w:r>
      <w:r>
        <w:t xml:space="preserve"> 2017</w:t>
      </w:r>
    </w:p>
    <w:sectPr w:rsidR="00FE59E4" w:rsidRPr="0009339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15F7D" w14:textId="77777777" w:rsidR="00150CCE" w:rsidRDefault="00150CCE">
      <w:r>
        <w:separator/>
      </w:r>
    </w:p>
  </w:endnote>
  <w:endnote w:type="continuationSeparator" w:id="0">
    <w:p w14:paraId="6C3805DA" w14:textId="77777777" w:rsidR="00150CCE" w:rsidRDefault="0015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E23345" w:rsidRDefault="00E233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DDF7A" w14:textId="77777777" w:rsidR="00150CCE" w:rsidRDefault="00150CCE">
      <w:r>
        <w:separator/>
      </w:r>
    </w:p>
  </w:footnote>
  <w:footnote w:type="continuationSeparator" w:id="0">
    <w:p w14:paraId="439B679F" w14:textId="77777777" w:rsidR="00150CCE" w:rsidRDefault="00150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E23345" w:rsidRDefault="00E233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9297E"/>
    <w:multiLevelType w:val="hybridMultilevel"/>
    <w:tmpl w:val="F7DEC4E6"/>
    <w:lvl w:ilvl="0" w:tplc="CA74570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9223D0"/>
    <w:multiLevelType w:val="hybridMultilevel"/>
    <w:tmpl w:val="3858048A"/>
    <w:lvl w:ilvl="0" w:tplc="CA74570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E0CB2"/>
    <w:multiLevelType w:val="hybridMultilevel"/>
    <w:tmpl w:val="5966F4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3"/>
  </w:num>
  <w:num w:numId="3">
    <w:abstractNumId w:val="18"/>
  </w:num>
  <w:num w:numId="4">
    <w:abstractNumId w:val="19"/>
  </w:num>
  <w:num w:numId="5">
    <w:abstractNumId w:val="15"/>
  </w:num>
  <w:num w:numId="6">
    <w:abstractNumId w:val="22"/>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9"/>
  </w:num>
  <w:num w:numId="17">
    <w:abstractNumId w:val="10"/>
  </w:num>
  <w:num w:numId="18">
    <w:abstractNumId w:val="13"/>
  </w:num>
  <w:num w:numId="19">
    <w:abstractNumId w:val="7"/>
  </w:num>
  <w:num w:numId="20">
    <w:abstractNumId w:val="33"/>
  </w:num>
  <w:num w:numId="21">
    <w:abstractNumId w:val="17"/>
  </w:num>
  <w:num w:numId="22">
    <w:abstractNumId w:val="30"/>
  </w:num>
  <w:num w:numId="23">
    <w:abstractNumId w:val="11"/>
  </w:num>
  <w:num w:numId="24">
    <w:abstractNumId w:val="21"/>
  </w:num>
  <w:num w:numId="25">
    <w:abstractNumId w:val="34"/>
  </w:num>
  <w:num w:numId="26">
    <w:abstractNumId w:val="3"/>
  </w:num>
  <w:num w:numId="27">
    <w:abstractNumId w:val="8"/>
  </w:num>
  <w:num w:numId="28">
    <w:abstractNumId w:val="28"/>
  </w:num>
  <w:num w:numId="29">
    <w:abstractNumId w:val="5"/>
  </w:num>
  <w:num w:numId="30">
    <w:abstractNumId w:val="6"/>
  </w:num>
  <w:num w:numId="31">
    <w:abstractNumId w:val="26"/>
  </w:num>
  <w:num w:numId="32">
    <w:abstractNumId w:val="9"/>
  </w:num>
  <w:num w:numId="33">
    <w:abstractNumId w:val="31"/>
  </w:num>
  <w:num w:numId="34">
    <w:abstractNumId w:val="12"/>
  </w:num>
  <w:num w:numId="35">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39F"/>
    <w:rsid w:val="00007CDC"/>
    <w:rsid w:val="00011B28"/>
    <w:rsid w:val="00015D15"/>
    <w:rsid w:val="0002564D"/>
    <w:rsid w:val="00025ECA"/>
    <w:rsid w:val="000325B8"/>
    <w:rsid w:val="00034C15"/>
    <w:rsid w:val="00036BA1"/>
    <w:rsid w:val="00037DC6"/>
    <w:rsid w:val="000422E2"/>
    <w:rsid w:val="00042F22"/>
    <w:rsid w:val="000444EF"/>
    <w:rsid w:val="0004775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39B"/>
    <w:rsid w:val="00093474"/>
    <w:rsid w:val="0009510F"/>
    <w:rsid w:val="000A0D37"/>
    <w:rsid w:val="000A1B7B"/>
    <w:rsid w:val="000A56F2"/>
    <w:rsid w:val="000B2719"/>
    <w:rsid w:val="000B3A8F"/>
    <w:rsid w:val="000B4AB9"/>
    <w:rsid w:val="000B58C3"/>
    <w:rsid w:val="000B61E9"/>
    <w:rsid w:val="000C165A"/>
    <w:rsid w:val="000C2E19"/>
    <w:rsid w:val="000C3CAE"/>
    <w:rsid w:val="000D0D07"/>
    <w:rsid w:val="000D4797"/>
    <w:rsid w:val="000E0527"/>
    <w:rsid w:val="000E1E92"/>
    <w:rsid w:val="000F06D6"/>
    <w:rsid w:val="000F0EB1"/>
    <w:rsid w:val="000F1106"/>
    <w:rsid w:val="000F360A"/>
    <w:rsid w:val="000F3BE9"/>
    <w:rsid w:val="000F3F6C"/>
    <w:rsid w:val="000F6DF3"/>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50CCE"/>
    <w:rsid w:val="00151E23"/>
    <w:rsid w:val="001526E0"/>
    <w:rsid w:val="001551B5"/>
    <w:rsid w:val="0016134C"/>
    <w:rsid w:val="00164B90"/>
    <w:rsid w:val="001659C1"/>
    <w:rsid w:val="001733C3"/>
    <w:rsid w:val="00173A8E"/>
    <w:rsid w:val="0017502C"/>
    <w:rsid w:val="0018143F"/>
    <w:rsid w:val="00181FF8"/>
    <w:rsid w:val="00183548"/>
    <w:rsid w:val="00190AC1"/>
    <w:rsid w:val="0019341A"/>
    <w:rsid w:val="00197DF9"/>
    <w:rsid w:val="001A1987"/>
    <w:rsid w:val="001A2564"/>
    <w:rsid w:val="001A6173"/>
    <w:rsid w:val="001A6CBA"/>
    <w:rsid w:val="001A759F"/>
    <w:rsid w:val="001B0D97"/>
    <w:rsid w:val="001B5A5D"/>
    <w:rsid w:val="001B6321"/>
    <w:rsid w:val="001C0423"/>
    <w:rsid w:val="001C1CE5"/>
    <w:rsid w:val="001C3D2A"/>
    <w:rsid w:val="001D51BA"/>
    <w:rsid w:val="001D5298"/>
    <w:rsid w:val="001D53E7"/>
    <w:rsid w:val="001D6342"/>
    <w:rsid w:val="001D6D53"/>
    <w:rsid w:val="001E418C"/>
    <w:rsid w:val="001E58E2"/>
    <w:rsid w:val="001E7AED"/>
    <w:rsid w:val="001F3916"/>
    <w:rsid w:val="001F54C5"/>
    <w:rsid w:val="001F662C"/>
    <w:rsid w:val="001F7074"/>
    <w:rsid w:val="001F7BBB"/>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203"/>
    <w:rsid w:val="00235632"/>
    <w:rsid w:val="00235872"/>
    <w:rsid w:val="00236452"/>
    <w:rsid w:val="00241559"/>
    <w:rsid w:val="002435B3"/>
    <w:rsid w:val="002458EB"/>
    <w:rsid w:val="00247F25"/>
    <w:rsid w:val="002500C8"/>
    <w:rsid w:val="00254EA1"/>
    <w:rsid w:val="00257543"/>
    <w:rsid w:val="002617E7"/>
    <w:rsid w:val="00264228"/>
    <w:rsid w:val="00264334"/>
    <w:rsid w:val="0026473E"/>
    <w:rsid w:val="00265D9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C4161"/>
    <w:rsid w:val="002C41E6"/>
    <w:rsid w:val="002D071A"/>
    <w:rsid w:val="002D34B2"/>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7BA1"/>
    <w:rsid w:val="00311702"/>
    <w:rsid w:val="00311E82"/>
    <w:rsid w:val="0031225B"/>
    <w:rsid w:val="0031351F"/>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29EB"/>
    <w:rsid w:val="003742AC"/>
    <w:rsid w:val="003752FC"/>
    <w:rsid w:val="00377CE1"/>
    <w:rsid w:val="003836F2"/>
    <w:rsid w:val="00385785"/>
    <w:rsid w:val="00385BF0"/>
    <w:rsid w:val="003939FF"/>
    <w:rsid w:val="00395F0F"/>
    <w:rsid w:val="0039627F"/>
    <w:rsid w:val="003A2223"/>
    <w:rsid w:val="003A2A0F"/>
    <w:rsid w:val="003A45A1"/>
    <w:rsid w:val="003A5B0A"/>
    <w:rsid w:val="003A6BAC"/>
    <w:rsid w:val="003A70A4"/>
    <w:rsid w:val="003A7EF3"/>
    <w:rsid w:val="003B159C"/>
    <w:rsid w:val="003B369F"/>
    <w:rsid w:val="003B36A3"/>
    <w:rsid w:val="003B3A42"/>
    <w:rsid w:val="003B64BB"/>
    <w:rsid w:val="003B7FE5"/>
    <w:rsid w:val="003C11C8"/>
    <w:rsid w:val="003C2702"/>
    <w:rsid w:val="003C3487"/>
    <w:rsid w:val="003C6BA0"/>
    <w:rsid w:val="003C7806"/>
    <w:rsid w:val="003D109F"/>
    <w:rsid w:val="003D2478"/>
    <w:rsid w:val="003D3C45"/>
    <w:rsid w:val="003D5B1F"/>
    <w:rsid w:val="003E15FA"/>
    <w:rsid w:val="003E55E4"/>
    <w:rsid w:val="003E6DA5"/>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3D13"/>
    <w:rsid w:val="004242F4"/>
    <w:rsid w:val="00427248"/>
    <w:rsid w:val="00437447"/>
    <w:rsid w:val="00441A92"/>
    <w:rsid w:val="00442685"/>
    <w:rsid w:val="004431DC"/>
    <w:rsid w:val="00444F56"/>
    <w:rsid w:val="00446488"/>
    <w:rsid w:val="00450020"/>
    <w:rsid w:val="004517AA"/>
    <w:rsid w:val="00452CAC"/>
    <w:rsid w:val="00457565"/>
    <w:rsid w:val="00457B71"/>
    <w:rsid w:val="00461EA1"/>
    <w:rsid w:val="00463323"/>
    <w:rsid w:val="004669E2"/>
    <w:rsid w:val="00467CFE"/>
    <w:rsid w:val="00470C31"/>
    <w:rsid w:val="00471DE0"/>
    <w:rsid w:val="00472654"/>
    <w:rsid w:val="00473101"/>
    <w:rsid w:val="004734D0"/>
    <w:rsid w:val="0047556B"/>
    <w:rsid w:val="0047557E"/>
    <w:rsid w:val="00477768"/>
    <w:rsid w:val="00480CF3"/>
    <w:rsid w:val="0048723C"/>
    <w:rsid w:val="00492BC5"/>
    <w:rsid w:val="004964F1"/>
    <w:rsid w:val="004A16BC"/>
    <w:rsid w:val="004A2B94"/>
    <w:rsid w:val="004B621A"/>
    <w:rsid w:val="004B6F6A"/>
    <w:rsid w:val="004B7C0C"/>
    <w:rsid w:val="004C3898"/>
    <w:rsid w:val="004D36B1"/>
    <w:rsid w:val="004D7EBD"/>
    <w:rsid w:val="004E2680"/>
    <w:rsid w:val="004E28F9"/>
    <w:rsid w:val="004E462E"/>
    <w:rsid w:val="004E56DC"/>
    <w:rsid w:val="004E5D74"/>
    <w:rsid w:val="004E76F4"/>
    <w:rsid w:val="004F0B4E"/>
    <w:rsid w:val="004F0B6C"/>
    <w:rsid w:val="004F2078"/>
    <w:rsid w:val="004F2CF4"/>
    <w:rsid w:val="004F4DA3"/>
    <w:rsid w:val="00506557"/>
    <w:rsid w:val="0050677A"/>
    <w:rsid w:val="005108D8"/>
    <w:rsid w:val="005116F9"/>
    <w:rsid w:val="005153A7"/>
    <w:rsid w:val="005219CF"/>
    <w:rsid w:val="00531C19"/>
    <w:rsid w:val="00534B59"/>
    <w:rsid w:val="00536759"/>
    <w:rsid w:val="00537C62"/>
    <w:rsid w:val="005416DD"/>
    <w:rsid w:val="00546970"/>
    <w:rsid w:val="00554E19"/>
    <w:rsid w:val="0056121F"/>
    <w:rsid w:val="00563A58"/>
    <w:rsid w:val="00564BC3"/>
    <w:rsid w:val="00572505"/>
    <w:rsid w:val="00582809"/>
    <w:rsid w:val="0058798C"/>
    <w:rsid w:val="005900FA"/>
    <w:rsid w:val="00590847"/>
    <w:rsid w:val="00593081"/>
    <w:rsid w:val="005935A4"/>
    <w:rsid w:val="005948C2"/>
    <w:rsid w:val="00595DCA"/>
    <w:rsid w:val="0059669C"/>
    <w:rsid w:val="0059779B"/>
    <w:rsid w:val="005A209A"/>
    <w:rsid w:val="005A662D"/>
    <w:rsid w:val="005B1409"/>
    <w:rsid w:val="005B35D7"/>
    <w:rsid w:val="005B392A"/>
    <w:rsid w:val="005B3AA3"/>
    <w:rsid w:val="005B6F83"/>
    <w:rsid w:val="005C6882"/>
    <w:rsid w:val="005C74FB"/>
    <w:rsid w:val="005C7B25"/>
    <w:rsid w:val="005D1602"/>
    <w:rsid w:val="005E33E9"/>
    <w:rsid w:val="005E385F"/>
    <w:rsid w:val="005E3B24"/>
    <w:rsid w:val="005E5B81"/>
    <w:rsid w:val="005F04D3"/>
    <w:rsid w:val="005F2CB1"/>
    <w:rsid w:val="005F3025"/>
    <w:rsid w:val="005F618C"/>
    <w:rsid w:val="005F70BD"/>
    <w:rsid w:val="0060283C"/>
    <w:rsid w:val="0060351E"/>
    <w:rsid w:val="00604F14"/>
    <w:rsid w:val="00606572"/>
    <w:rsid w:val="00611B83"/>
    <w:rsid w:val="00613257"/>
    <w:rsid w:val="00620A71"/>
    <w:rsid w:val="00620D80"/>
    <w:rsid w:val="006234A6"/>
    <w:rsid w:val="00627BB9"/>
    <w:rsid w:val="00630001"/>
    <w:rsid w:val="006311B3"/>
    <w:rsid w:val="0063284C"/>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4E6"/>
    <w:rsid w:val="006655EE"/>
    <w:rsid w:val="006666BF"/>
    <w:rsid w:val="00667EE7"/>
    <w:rsid w:val="00670922"/>
    <w:rsid w:val="00670BE1"/>
    <w:rsid w:val="00671735"/>
    <w:rsid w:val="0067218F"/>
    <w:rsid w:val="006741F2"/>
    <w:rsid w:val="00674CC3"/>
    <w:rsid w:val="00675C72"/>
    <w:rsid w:val="006771F9"/>
    <w:rsid w:val="006776D7"/>
    <w:rsid w:val="00681003"/>
    <w:rsid w:val="006817C9"/>
    <w:rsid w:val="00683ECE"/>
    <w:rsid w:val="0069020F"/>
    <w:rsid w:val="00694A9F"/>
    <w:rsid w:val="00695FC2"/>
    <w:rsid w:val="00696949"/>
    <w:rsid w:val="00697052"/>
    <w:rsid w:val="006A46FB"/>
    <w:rsid w:val="006A5E28"/>
    <w:rsid w:val="006A697B"/>
    <w:rsid w:val="006A7AFF"/>
    <w:rsid w:val="006B1816"/>
    <w:rsid w:val="006B2099"/>
    <w:rsid w:val="006B3864"/>
    <w:rsid w:val="006B50CF"/>
    <w:rsid w:val="006C03B8"/>
    <w:rsid w:val="006C4328"/>
    <w:rsid w:val="006C5EC9"/>
    <w:rsid w:val="006C6059"/>
    <w:rsid w:val="006C7522"/>
    <w:rsid w:val="006D0F2A"/>
    <w:rsid w:val="006D6F08"/>
    <w:rsid w:val="006E062C"/>
    <w:rsid w:val="006E15B3"/>
    <w:rsid w:val="006E15EB"/>
    <w:rsid w:val="006E17F0"/>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2AE"/>
    <w:rsid w:val="00706101"/>
    <w:rsid w:val="00706EB5"/>
    <w:rsid w:val="00707072"/>
    <w:rsid w:val="00707D61"/>
    <w:rsid w:val="00712287"/>
    <w:rsid w:val="00712772"/>
    <w:rsid w:val="007148D3"/>
    <w:rsid w:val="00714D15"/>
    <w:rsid w:val="00715B9A"/>
    <w:rsid w:val="007257D0"/>
    <w:rsid w:val="00726EA6"/>
    <w:rsid w:val="00727208"/>
    <w:rsid w:val="00727680"/>
    <w:rsid w:val="007348B1"/>
    <w:rsid w:val="007362A6"/>
    <w:rsid w:val="00736D7D"/>
    <w:rsid w:val="00740E58"/>
    <w:rsid w:val="00741F18"/>
    <w:rsid w:val="0074312C"/>
    <w:rsid w:val="007445A0"/>
    <w:rsid w:val="0074524B"/>
    <w:rsid w:val="007462DF"/>
    <w:rsid w:val="00747D8B"/>
    <w:rsid w:val="00751228"/>
    <w:rsid w:val="00754239"/>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B63"/>
    <w:rsid w:val="007B3D2D"/>
    <w:rsid w:val="007B50AE"/>
    <w:rsid w:val="007B51DF"/>
    <w:rsid w:val="007C05DD"/>
    <w:rsid w:val="007C0F35"/>
    <w:rsid w:val="007C3D18"/>
    <w:rsid w:val="007C4844"/>
    <w:rsid w:val="007C60BF"/>
    <w:rsid w:val="007C619A"/>
    <w:rsid w:val="007C6A07"/>
    <w:rsid w:val="007C75A1"/>
    <w:rsid w:val="007C77A5"/>
    <w:rsid w:val="007D04E5"/>
    <w:rsid w:val="007D5901"/>
    <w:rsid w:val="007D6536"/>
    <w:rsid w:val="007D7526"/>
    <w:rsid w:val="007E4610"/>
    <w:rsid w:val="007E4715"/>
    <w:rsid w:val="007E4769"/>
    <w:rsid w:val="007E505B"/>
    <w:rsid w:val="007E7091"/>
    <w:rsid w:val="007F637A"/>
    <w:rsid w:val="00800B63"/>
    <w:rsid w:val="00803FAE"/>
    <w:rsid w:val="0080605F"/>
    <w:rsid w:val="00807786"/>
    <w:rsid w:val="00811FCB"/>
    <w:rsid w:val="008158D6"/>
    <w:rsid w:val="00817196"/>
    <w:rsid w:val="008235DB"/>
    <w:rsid w:val="00824AB4"/>
    <w:rsid w:val="00825C42"/>
    <w:rsid w:val="00825D25"/>
    <w:rsid w:val="00827D6F"/>
    <w:rsid w:val="008376AC"/>
    <w:rsid w:val="00837E70"/>
    <w:rsid w:val="008444E8"/>
    <w:rsid w:val="00844E80"/>
    <w:rsid w:val="00846FE7"/>
    <w:rsid w:val="00856911"/>
    <w:rsid w:val="008677FD"/>
    <w:rsid w:val="008706D4"/>
    <w:rsid w:val="00870F8A"/>
    <w:rsid w:val="008719A4"/>
    <w:rsid w:val="00871D23"/>
    <w:rsid w:val="00873622"/>
    <w:rsid w:val="00874312"/>
    <w:rsid w:val="0087437C"/>
    <w:rsid w:val="008749E7"/>
    <w:rsid w:val="00875CD7"/>
    <w:rsid w:val="00876B4D"/>
    <w:rsid w:val="00877B6F"/>
    <w:rsid w:val="00877F18"/>
    <w:rsid w:val="008941E3"/>
    <w:rsid w:val="00894A88"/>
    <w:rsid w:val="00895386"/>
    <w:rsid w:val="00897A7B"/>
    <w:rsid w:val="008A21FF"/>
    <w:rsid w:val="008A2855"/>
    <w:rsid w:val="008A2CE2"/>
    <w:rsid w:val="008A30AC"/>
    <w:rsid w:val="008A44B8"/>
    <w:rsid w:val="008A51A8"/>
    <w:rsid w:val="008A54C7"/>
    <w:rsid w:val="008A61D9"/>
    <w:rsid w:val="008A7304"/>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292E"/>
    <w:rsid w:val="008F33DC"/>
    <w:rsid w:val="008F477F"/>
    <w:rsid w:val="008F652C"/>
    <w:rsid w:val="00902350"/>
    <w:rsid w:val="0090336B"/>
    <w:rsid w:val="009053AA"/>
    <w:rsid w:val="00906939"/>
    <w:rsid w:val="00910B7D"/>
    <w:rsid w:val="00911DFB"/>
    <w:rsid w:val="009139D9"/>
    <w:rsid w:val="00914AD8"/>
    <w:rsid w:val="00916079"/>
    <w:rsid w:val="00917CE9"/>
    <w:rsid w:val="00920BF2"/>
    <w:rsid w:val="00922010"/>
    <w:rsid w:val="00925D0D"/>
    <w:rsid w:val="00931BD9"/>
    <w:rsid w:val="009368F3"/>
    <w:rsid w:val="00941636"/>
    <w:rsid w:val="009431E4"/>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B4E"/>
    <w:rsid w:val="00985253"/>
    <w:rsid w:val="009853B3"/>
    <w:rsid w:val="00990630"/>
    <w:rsid w:val="00991761"/>
    <w:rsid w:val="00993147"/>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D0251"/>
    <w:rsid w:val="009D3986"/>
    <w:rsid w:val="009D4FF0"/>
    <w:rsid w:val="009D52FB"/>
    <w:rsid w:val="009D703C"/>
    <w:rsid w:val="009D718F"/>
    <w:rsid w:val="009E068F"/>
    <w:rsid w:val="009E14E0"/>
    <w:rsid w:val="009E18AF"/>
    <w:rsid w:val="009E35DB"/>
    <w:rsid w:val="009E45F2"/>
    <w:rsid w:val="009E47A3"/>
    <w:rsid w:val="009F08F3"/>
    <w:rsid w:val="009F344F"/>
    <w:rsid w:val="00A031D8"/>
    <w:rsid w:val="00A048A8"/>
    <w:rsid w:val="00A04F49"/>
    <w:rsid w:val="00A10DF5"/>
    <w:rsid w:val="00A13E54"/>
    <w:rsid w:val="00A158D5"/>
    <w:rsid w:val="00A17F63"/>
    <w:rsid w:val="00A216EB"/>
    <w:rsid w:val="00A2193B"/>
    <w:rsid w:val="00A2351A"/>
    <w:rsid w:val="00A264A9"/>
    <w:rsid w:val="00A26DCF"/>
    <w:rsid w:val="00A27785"/>
    <w:rsid w:val="00A30187"/>
    <w:rsid w:val="00A3448A"/>
    <w:rsid w:val="00A36297"/>
    <w:rsid w:val="00A41E2B"/>
    <w:rsid w:val="00A4343C"/>
    <w:rsid w:val="00A44E8D"/>
    <w:rsid w:val="00A45B74"/>
    <w:rsid w:val="00A52E1D"/>
    <w:rsid w:val="00A552EA"/>
    <w:rsid w:val="00A61499"/>
    <w:rsid w:val="00A62A77"/>
    <w:rsid w:val="00A63483"/>
    <w:rsid w:val="00A657D7"/>
    <w:rsid w:val="00A660AC"/>
    <w:rsid w:val="00A67E6C"/>
    <w:rsid w:val="00A71B99"/>
    <w:rsid w:val="00A72EC2"/>
    <w:rsid w:val="00A739D0"/>
    <w:rsid w:val="00A761D4"/>
    <w:rsid w:val="00A77EC4"/>
    <w:rsid w:val="00A92879"/>
    <w:rsid w:val="00A932A0"/>
    <w:rsid w:val="00A9442A"/>
    <w:rsid w:val="00AA016F"/>
    <w:rsid w:val="00AA1ED6"/>
    <w:rsid w:val="00AA51D6"/>
    <w:rsid w:val="00AA5D36"/>
    <w:rsid w:val="00AB00FB"/>
    <w:rsid w:val="00AB0BC8"/>
    <w:rsid w:val="00AB11CA"/>
    <w:rsid w:val="00AB14D9"/>
    <w:rsid w:val="00AB4AB8"/>
    <w:rsid w:val="00AB655E"/>
    <w:rsid w:val="00AB731D"/>
    <w:rsid w:val="00AC007F"/>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F1C5D"/>
    <w:rsid w:val="00AF42D7"/>
    <w:rsid w:val="00B006FE"/>
    <w:rsid w:val="00B007CB"/>
    <w:rsid w:val="00B02AA9"/>
    <w:rsid w:val="00B02FA3"/>
    <w:rsid w:val="00B041DD"/>
    <w:rsid w:val="00B05084"/>
    <w:rsid w:val="00B12997"/>
    <w:rsid w:val="00B157F9"/>
    <w:rsid w:val="00B20256"/>
    <w:rsid w:val="00B20D09"/>
    <w:rsid w:val="00B25138"/>
    <w:rsid w:val="00B2763F"/>
    <w:rsid w:val="00B27AAC"/>
    <w:rsid w:val="00B30929"/>
    <w:rsid w:val="00B342D0"/>
    <w:rsid w:val="00B372AA"/>
    <w:rsid w:val="00B40081"/>
    <w:rsid w:val="00B40445"/>
    <w:rsid w:val="00B409E0"/>
    <w:rsid w:val="00B41888"/>
    <w:rsid w:val="00B45A52"/>
    <w:rsid w:val="00B46175"/>
    <w:rsid w:val="00B509B4"/>
    <w:rsid w:val="00B548B7"/>
    <w:rsid w:val="00B61DD3"/>
    <w:rsid w:val="00B664C7"/>
    <w:rsid w:val="00B739F6"/>
    <w:rsid w:val="00B74EBA"/>
    <w:rsid w:val="00B81A6C"/>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4D2E"/>
    <w:rsid w:val="00BC7ACE"/>
    <w:rsid w:val="00BD48AC"/>
    <w:rsid w:val="00BD5F1A"/>
    <w:rsid w:val="00BE1234"/>
    <w:rsid w:val="00BE2FA6"/>
    <w:rsid w:val="00BE333F"/>
    <w:rsid w:val="00BE7406"/>
    <w:rsid w:val="00BE7603"/>
    <w:rsid w:val="00BF3279"/>
    <w:rsid w:val="00BF74C7"/>
    <w:rsid w:val="00C015F1"/>
    <w:rsid w:val="00C01D86"/>
    <w:rsid w:val="00C01F33"/>
    <w:rsid w:val="00C02CC6"/>
    <w:rsid w:val="00C040F7"/>
    <w:rsid w:val="00C044AB"/>
    <w:rsid w:val="00C05706"/>
    <w:rsid w:val="00C07377"/>
    <w:rsid w:val="00C10478"/>
    <w:rsid w:val="00C12107"/>
    <w:rsid w:val="00C14D4B"/>
    <w:rsid w:val="00C154BB"/>
    <w:rsid w:val="00C169DA"/>
    <w:rsid w:val="00C25CAA"/>
    <w:rsid w:val="00C2682C"/>
    <w:rsid w:val="00C279B5"/>
    <w:rsid w:val="00C27C45"/>
    <w:rsid w:val="00C3719D"/>
    <w:rsid w:val="00C37CB2"/>
    <w:rsid w:val="00C417E1"/>
    <w:rsid w:val="00C464AA"/>
    <w:rsid w:val="00C473A5"/>
    <w:rsid w:val="00C54995"/>
    <w:rsid w:val="00C54D41"/>
    <w:rsid w:val="00C60783"/>
    <w:rsid w:val="00C64672"/>
    <w:rsid w:val="00C70697"/>
    <w:rsid w:val="00C72093"/>
    <w:rsid w:val="00C72EF4"/>
    <w:rsid w:val="00C744FE"/>
    <w:rsid w:val="00C75D2F"/>
    <w:rsid w:val="00C767BE"/>
    <w:rsid w:val="00C76E3C"/>
    <w:rsid w:val="00C77218"/>
    <w:rsid w:val="00C81568"/>
    <w:rsid w:val="00C873A7"/>
    <w:rsid w:val="00C9027A"/>
    <w:rsid w:val="00C9068E"/>
    <w:rsid w:val="00C93814"/>
    <w:rsid w:val="00C93C4B"/>
    <w:rsid w:val="00C944AB"/>
    <w:rsid w:val="00C95B40"/>
    <w:rsid w:val="00CA1A04"/>
    <w:rsid w:val="00CA1ED8"/>
    <w:rsid w:val="00CA512D"/>
    <w:rsid w:val="00CB1F63"/>
    <w:rsid w:val="00CB7170"/>
    <w:rsid w:val="00CC0206"/>
    <w:rsid w:val="00CC040E"/>
    <w:rsid w:val="00CC111F"/>
    <w:rsid w:val="00CC2011"/>
    <w:rsid w:val="00CC32A2"/>
    <w:rsid w:val="00CC3EA0"/>
    <w:rsid w:val="00CC7B45"/>
    <w:rsid w:val="00CD1188"/>
    <w:rsid w:val="00CD2ED1"/>
    <w:rsid w:val="00CD337B"/>
    <w:rsid w:val="00CE0424"/>
    <w:rsid w:val="00CE179F"/>
    <w:rsid w:val="00CE7561"/>
    <w:rsid w:val="00CF1354"/>
    <w:rsid w:val="00CF3B1F"/>
    <w:rsid w:val="00CF3BF6"/>
    <w:rsid w:val="00CF625B"/>
    <w:rsid w:val="00CF687E"/>
    <w:rsid w:val="00D0349B"/>
    <w:rsid w:val="00D10249"/>
    <w:rsid w:val="00D10D55"/>
    <w:rsid w:val="00D115C3"/>
    <w:rsid w:val="00D11897"/>
    <w:rsid w:val="00D13135"/>
    <w:rsid w:val="00D13E4E"/>
    <w:rsid w:val="00D239A7"/>
    <w:rsid w:val="00D23F47"/>
    <w:rsid w:val="00D36E71"/>
    <w:rsid w:val="00D37D87"/>
    <w:rsid w:val="00D40B33"/>
    <w:rsid w:val="00D4318F"/>
    <w:rsid w:val="00D438BF"/>
    <w:rsid w:val="00D440F8"/>
    <w:rsid w:val="00D546FF"/>
    <w:rsid w:val="00D55083"/>
    <w:rsid w:val="00D55A24"/>
    <w:rsid w:val="00D55AD5"/>
    <w:rsid w:val="00D56E48"/>
    <w:rsid w:val="00D576CA"/>
    <w:rsid w:val="00D61AF5"/>
    <w:rsid w:val="00D634D6"/>
    <w:rsid w:val="00D652B5"/>
    <w:rsid w:val="00D66155"/>
    <w:rsid w:val="00D708B0"/>
    <w:rsid w:val="00D77B1D"/>
    <w:rsid w:val="00D8021F"/>
    <w:rsid w:val="00D80383"/>
    <w:rsid w:val="00D823C6"/>
    <w:rsid w:val="00D8327F"/>
    <w:rsid w:val="00D86CA3"/>
    <w:rsid w:val="00D871CE"/>
    <w:rsid w:val="00D9196D"/>
    <w:rsid w:val="00D92982"/>
    <w:rsid w:val="00D93C82"/>
    <w:rsid w:val="00DA1B87"/>
    <w:rsid w:val="00DA305E"/>
    <w:rsid w:val="00DA3F01"/>
    <w:rsid w:val="00DA5417"/>
    <w:rsid w:val="00DA56E8"/>
    <w:rsid w:val="00DA69F4"/>
    <w:rsid w:val="00DB0A9F"/>
    <w:rsid w:val="00DB377D"/>
    <w:rsid w:val="00DC2D36"/>
    <w:rsid w:val="00DC53EF"/>
    <w:rsid w:val="00DC6EC1"/>
    <w:rsid w:val="00DE5608"/>
    <w:rsid w:val="00DE58D0"/>
    <w:rsid w:val="00DE654F"/>
    <w:rsid w:val="00DF0B6E"/>
    <w:rsid w:val="00DF15E0"/>
    <w:rsid w:val="00DF37A0"/>
    <w:rsid w:val="00DF7AAF"/>
    <w:rsid w:val="00E029CE"/>
    <w:rsid w:val="00E110E7"/>
    <w:rsid w:val="00E11B20"/>
    <w:rsid w:val="00E14C6D"/>
    <w:rsid w:val="00E17FA2"/>
    <w:rsid w:val="00E22330"/>
    <w:rsid w:val="00E23345"/>
    <w:rsid w:val="00E30B5A"/>
    <w:rsid w:val="00E3123D"/>
    <w:rsid w:val="00E31461"/>
    <w:rsid w:val="00E31D43"/>
    <w:rsid w:val="00E32608"/>
    <w:rsid w:val="00E33756"/>
    <w:rsid w:val="00E34188"/>
    <w:rsid w:val="00E34B6E"/>
    <w:rsid w:val="00E35559"/>
    <w:rsid w:val="00E3723A"/>
    <w:rsid w:val="00E37860"/>
    <w:rsid w:val="00E413DF"/>
    <w:rsid w:val="00E422AA"/>
    <w:rsid w:val="00E446F1"/>
    <w:rsid w:val="00E464AF"/>
    <w:rsid w:val="00E46886"/>
    <w:rsid w:val="00E469BA"/>
    <w:rsid w:val="00E47AEF"/>
    <w:rsid w:val="00E53B75"/>
    <w:rsid w:val="00E54E3B"/>
    <w:rsid w:val="00E57565"/>
    <w:rsid w:val="00E63838"/>
    <w:rsid w:val="00E64434"/>
    <w:rsid w:val="00E67C51"/>
    <w:rsid w:val="00E72EFC"/>
    <w:rsid w:val="00E758EC"/>
    <w:rsid w:val="00E8234C"/>
    <w:rsid w:val="00E83AA9"/>
    <w:rsid w:val="00E8580E"/>
    <w:rsid w:val="00E85928"/>
    <w:rsid w:val="00E876CC"/>
    <w:rsid w:val="00E87822"/>
    <w:rsid w:val="00E90395"/>
    <w:rsid w:val="00E90E49"/>
    <w:rsid w:val="00E917F9"/>
    <w:rsid w:val="00E9291C"/>
    <w:rsid w:val="00E93FFE"/>
    <w:rsid w:val="00E94F8A"/>
    <w:rsid w:val="00EA7A41"/>
    <w:rsid w:val="00EB077B"/>
    <w:rsid w:val="00EB2785"/>
    <w:rsid w:val="00EB388E"/>
    <w:rsid w:val="00EB4EA2"/>
    <w:rsid w:val="00EC24D5"/>
    <w:rsid w:val="00EC27C6"/>
    <w:rsid w:val="00EC4207"/>
    <w:rsid w:val="00EC5653"/>
    <w:rsid w:val="00EC71CE"/>
    <w:rsid w:val="00ED1006"/>
    <w:rsid w:val="00ED4744"/>
    <w:rsid w:val="00EF18FE"/>
    <w:rsid w:val="00EF20ED"/>
    <w:rsid w:val="00EF5787"/>
    <w:rsid w:val="00EF60D0"/>
    <w:rsid w:val="00F0528D"/>
    <w:rsid w:val="00F06C67"/>
    <w:rsid w:val="00F06DFD"/>
    <w:rsid w:val="00F071D1"/>
    <w:rsid w:val="00F07533"/>
    <w:rsid w:val="00F10629"/>
    <w:rsid w:val="00F15FA5"/>
    <w:rsid w:val="00F209B7"/>
    <w:rsid w:val="00F2376F"/>
    <w:rsid w:val="00F243D8"/>
    <w:rsid w:val="00F27C4E"/>
    <w:rsid w:val="00F30828"/>
    <w:rsid w:val="00F30DD6"/>
    <w:rsid w:val="00F313D6"/>
    <w:rsid w:val="00F40F0C"/>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5582"/>
    <w:rsid w:val="00F76EFA"/>
    <w:rsid w:val="00F804BE"/>
    <w:rsid w:val="00F817CE"/>
    <w:rsid w:val="00F8456C"/>
    <w:rsid w:val="00F85056"/>
    <w:rsid w:val="00F859D8"/>
    <w:rsid w:val="00F868F5"/>
    <w:rsid w:val="00F9056A"/>
    <w:rsid w:val="00F90E38"/>
    <w:rsid w:val="00F90F8D"/>
    <w:rsid w:val="00F92782"/>
    <w:rsid w:val="00F93AA9"/>
    <w:rsid w:val="00F96985"/>
    <w:rsid w:val="00F97838"/>
    <w:rsid w:val="00FA2BB3"/>
    <w:rsid w:val="00FB4C80"/>
    <w:rsid w:val="00FB6A6A"/>
    <w:rsid w:val="00FB7F12"/>
    <w:rsid w:val="00FC7429"/>
    <w:rsid w:val="00FD07F6"/>
    <w:rsid w:val="00FD1EC8"/>
    <w:rsid w:val="00FD2B99"/>
    <w:rsid w:val="00FD47ED"/>
    <w:rsid w:val="00FD74DB"/>
    <w:rsid w:val="00FD7660"/>
    <w:rsid w:val="00FE0655"/>
    <w:rsid w:val="00FE2365"/>
    <w:rsid w:val="00FE37D7"/>
    <w:rsid w:val="00FE4C7B"/>
    <w:rsid w:val="00FE59E4"/>
    <w:rsid w:val="00FE7336"/>
    <w:rsid w:val="00FE787C"/>
    <w:rsid w:val="00FF45A5"/>
    <w:rsid w:val="00FF5A41"/>
    <w:rsid w:val="00FF5C91"/>
    <w:rsid w:val="00FF7A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character" w:customStyle="1" w:styleId="TACChar">
    <w:name w:val="TAC Char"/>
    <w:link w:val="TAC"/>
    <w:locked/>
    <w:rsid w:val="00480CF3"/>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67305">
      <w:bodyDiv w:val="1"/>
      <w:marLeft w:val="0"/>
      <w:marRight w:val="0"/>
      <w:marTop w:val="0"/>
      <w:marBottom w:val="0"/>
      <w:divBdr>
        <w:top w:val="none" w:sz="0" w:space="0" w:color="auto"/>
        <w:left w:val="none" w:sz="0" w:space="0" w:color="auto"/>
        <w:bottom w:val="none" w:sz="0" w:space="0" w:color="auto"/>
        <w:right w:val="none" w:sz="0" w:space="0" w:color="auto"/>
      </w:divBdr>
    </w:div>
    <w:div w:id="243035703">
      <w:bodyDiv w:val="1"/>
      <w:marLeft w:val="0"/>
      <w:marRight w:val="0"/>
      <w:marTop w:val="0"/>
      <w:marBottom w:val="0"/>
      <w:divBdr>
        <w:top w:val="none" w:sz="0" w:space="0" w:color="auto"/>
        <w:left w:val="none" w:sz="0" w:space="0" w:color="auto"/>
        <w:bottom w:val="none" w:sz="0" w:space="0" w:color="auto"/>
        <w:right w:val="none" w:sz="0" w:space="0" w:color="auto"/>
      </w:divBdr>
    </w:div>
    <w:div w:id="488134209">
      <w:bodyDiv w:val="1"/>
      <w:marLeft w:val="0"/>
      <w:marRight w:val="0"/>
      <w:marTop w:val="0"/>
      <w:marBottom w:val="0"/>
      <w:divBdr>
        <w:top w:val="none" w:sz="0" w:space="0" w:color="auto"/>
        <w:left w:val="none" w:sz="0" w:space="0" w:color="auto"/>
        <w:bottom w:val="none" w:sz="0" w:space="0" w:color="auto"/>
        <w:right w:val="none" w:sz="0" w:space="0" w:color="auto"/>
      </w:divBdr>
    </w:div>
    <w:div w:id="620304645">
      <w:bodyDiv w:val="1"/>
      <w:marLeft w:val="0"/>
      <w:marRight w:val="0"/>
      <w:marTop w:val="0"/>
      <w:marBottom w:val="0"/>
      <w:divBdr>
        <w:top w:val="none" w:sz="0" w:space="0" w:color="auto"/>
        <w:left w:val="none" w:sz="0" w:space="0" w:color="auto"/>
        <w:bottom w:val="none" w:sz="0" w:space="0" w:color="auto"/>
        <w:right w:val="none" w:sz="0" w:space="0" w:color="auto"/>
      </w:divBdr>
    </w:div>
    <w:div w:id="1103459130">
      <w:bodyDiv w:val="1"/>
      <w:marLeft w:val="0"/>
      <w:marRight w:val="0"/>
      <w:marTop w:val="0"/>
      <w:marBottom w:val="0"/>
      <w:divBdr>
        <w:top w:val="none" w:sz="0" w:space="0" w:color="auto"/>
        <w:left w:val="none" w:sz="0" w:space="0" w:color="auto"/>
        <w:bottom w:val="none" w:sz="0" w:space="0" w:color="auto"/>
        <w:right w:val="none" w:sz="0" w:space="0" w:color="auto"/>
      </w:divBdr>
    </w:div>
    <w:div w:id="128604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17B92-E9CD-4709-9DFA-479368AE3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36</TotalTime>
  <Pages>4</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6</cp:revision>
  <cp:lastPrinted>2008-01-31T07:09:00Z</cp:lastPrinted>
  <dcterms:created xsi:type="dcterms:W3CDTF">2018-09-26T05:58:00Z</dcterms:created>
  <dcterms:modified xsi:type="dcterms:W3CDTF">2018-09-28T07:17:00Z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